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F8" w:rsidRPr="004D1EF8" w:rsidRDefault="004D1EF8" w:rsidP="004D1EF8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bookmarkStart w:id="0" w:name="_GoBack"/>
      <w:bookmarkEnd w:id="0"/>
      <w:r w:rsidRPr="004D1EF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E22C257" wp14:editId="16867A5F">
            <wp:extent cx="5238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F8" w:rsidRPr="004D1EF8" w:rsidRDefault="004D1EF8" w:rsidP="004D1EF8">
      <w:pPr>
        <w:tabs>
          <w:tab w:val="left" w:pos="4820"/>
        </w:tabs>
        <w:spacing w:before="100" w:after="10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4D1EF8">
        <w:rPr>
          <w:rFonts w:ascii="Arial" w:eastAsia="Calibri" w:hAnsi="Arial" w:cs="Arial"/>
          <w:b/>
          <w:sz w:val="20"/>
          <w:szCs w:val="20"/>
        </w:rPr>
        <w:t>Б Е Л Г О Р О Д С К А Я   О Б Л А С Т Ь</w:t>
      </w:r>
    </w:p>
    <w:p w:rsidR="004D1EF8" w:rsidRPr="004D1EF8" w:rsidRDefault="004D1EF8" w:rsidP="004D1EF8">
      <w:pPr>
        <w:spacing w:before="160"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40"/>
          <w:szCs w:val="40"/>
          <w:lang w:eastAsia="ru-RU"/>
        </w:rPr>
      </w:pPr>
      <w:r w:rsidRPr="004D1EF8">
        <w:rPr>
          <w:rFonts w:ascii="Arial Narrow" w:eastAsia="Calibri" w:hAnsi="Arial Narrow" w:cs="Times New Roman"/>
          <w:b/>
          <w:color w:val="000000"/>
          <w:sz w:val="40"/>
          <w:szCs w:val="40"/>
          <w:lang w:eastAsia="ru-RU"/>
        </w:rPr>
        <w:t>СОВЕТ ДЕПУТАТОВ</w:t>
      </w:r>
      <w:r w:rsidRPr="004D1EF8">
        <w:rPr>
          <w:rFonts w:ascii="Arial Narrow" w:eastAsia="Calibri" w:hAnsi="Arial Narrow" w:cs="Times New Roman"/>
          <w:b/>
          <w:color w:val="000000"/>
          <w:sz w:val="40"/>
          <w:szCs w:val="40"/>
          <w:lang w:eastAsia="ru-RU"/>
        </w:rPr>
        <w:br/>
        <w:t>АЛЕКСЕЕВСКОГО ГОРОДСКОГО ОКРУГА</w:t>
      </w:r>
    </w:p>
    <w:p w:rsidR="004D1EF8" w:rsidRPr="004D1EF8" w:rsidRDefault="004D1EF8" w:rsidP="004D1EF8">
      <w:pPr>
        <w:tabs>
          <w:tab w:val="left" w:pos="0"/>
        </w:tabs>
        <w:spacing w:before="100" w:after="80" w:line="240" w:lineRule="auto"/>
        <w:jc w:val="center"/>
        <w:rPr>
          <w:rFonts w:ascii="Arial" w:eastAsia="Calibri" w:hAnsi="Arial" w:cs="Arial"/>
          <w:spacing w:val="160"/>
          <w:sz w:val="36"/>
          <w:szCs w:val="36"/>
        </w:rPr>
      </w:pPr>
      <w:r w:rsidRPr="004D1EF8">
        <w:rPr>
          <w:rFonts w:ascii="Arial" w:eastAsia="Calibri" w:hAnsi="Arial" w:cs="Arial"/>
          <w:spacing w:val="160"/>
          <w:sz w:val="36"/>
          <w:szCs w:val="36"/>
        </w:rPr>
        <w:t>РЕШЕНИЕ</w:t>
      </w:r>
    </w:p>
    <w:p w:rsidR="004D1EF8" w:rsidRPr="004D1EF8" w:rsidRDefault="004D1EF8" w:rsidP="004D1EF8">
      <w:pPr>
        <w:tabs>
          <w:tab w:val="left" w:pos="0"/>
        </w:tabs>
        <w:spacing w:before="160" w:after="120" w:line="240" w:lineRule="auto"/>
        <w:jc w:val="center"/>
        <w:rPr>
          <w:rFonts w:ascii="Arial" w:eastAsia="Calibri" w:hAnsi="Arial" w:cs="Arial"/>
          <w:sz w:val="17"/>
          <w:szCs w:val="17"/>
        </w:rPr>
      </w:pPr>
      <w:r w:rsidRPr="004D1EF8">
        <w:rPr>
          <w:rFonts w:ascii="Arial" w:eastAsia="Calibri" w:hAnsi="Arial" w:cs="Arial"/>
          <w:sz w:val="17"/>
          <w:szCs w:val="17"/>
        </w:rPr>
        <w:t>Алексеевка</w:t>
      </w:r>
    </w:p>
    <w:p w:rsidR="004D1EF8" w:rsidRPr="004D1EF8" w:rsidRDefault="004D1EF8" w:rsidP="004D1EF8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</w:pPr>
      <w:r w:rsidRPr="004D1EF8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                      </w:t>
      </w:r>
      <w:r w:rsidRPr="004D1EF8"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>27   ноября</w:t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 xml:space="preserve">  2019  года</w:t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  <w:t xml:space="preserve">           №  10</w:t>
      </w:r>
    </w:p>
    <w:p w:rsidR="00695FF9" w:rsidRPr="001C7687" w:rsidRDefault="00695FF9" w:rsidP="00695FF9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5FF9" w:rsidRPr="001C7687" w:rsidRDefault="00695FF9" w:rsidP="00695FF9">
      <w:pPr>
        <w:widowControl w:val="0"/>
        <w:spacing w:after="0" w:line="260" w:lineRule="exact"/>
        <w:ind w:left="567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5FF9" w:rsidRPr="001C7687" w:rsidRDefault="00695FF9" w:rsidP="00695FF9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1EF8" w:rsidRDefault="00695FF9" w:rsidP="0069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7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порядка управления акциями (долями) </w:t>
      </w:r>
    </w:p>
    <w:p w:rsidR="004D1EF8" w:rsidRDefault="00695FF9" w:rsidP="0069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уставных капиталах</w:t>
      </w:r>
      <w:r w:rsidR="00337F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хозяйственных обществ, </w:t>
      </w:r>
    </w:p>
    <w:p w:rsidR="00695FF9" w:rsidRDefault="00695FF9" w:rsidP="0069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находящимися в собственности</w:t>
      </w:r>
      <w:r w:rsidR="004D1E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Алексеевского городского округа </w:t>
      </w:r>
    </w:p>
    <w:p w:rsidR="00695FF9" w:rsidRDefault="00695FF9" w:rsidP="00695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FF9" w:rsidRDefault="00695FF9" w:rsidP="00695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1EF8" w:rsidRDefault="004D1EF8" w:rsidP="00695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FF9" w:rsidRDefault="00695FF9" w:rsidP="00695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8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C76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23 Устава Алексеевского городского округа, Совет  депутатов Алексеевского городского округа решил: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 w:rsidRPr="001C76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>
        <w:rPr>
          <w:rStyle w:val="fontstyle01"/>
        </w:rPr>
        <w:t>Утвердить порядок управления акциями (долями) в уставных капиталах хозяйственных обществ, находящимися в собственности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Алексеевского городского округа (прилагается).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2. Установить, что права акционера (участника) хозяйственных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обществ, акции (доли), в уставных капиталах которых, находятся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собственности Алексеевского городского округа, от имени Алексеевского городского округа осуществляет администрация Алексеевского городского округа.</w:t>
      </w:r>
    </w:p>
    <w:p w:rsidR="00695FF9" w:rsidRPr="001C7687" w:rsidRDefault="00695FF9" w:rsidP="00695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C76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Направить настоящее решение в комитет по аграрным вопросам, земельным и имущественным отношениям администрации Алексеевского городского округа  (Горбатенко А.Ф.). </w:t>
      </w:r>
    </w:p>
    <w:p w:rsidR="00695FF9" w:rsidRPr="001C7687" w:rsidRDefault="00695FF9" w:rsidP="00695FF9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C76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1C7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порядке, предусмотренном Уставом Алексеевского городского округа.</w:t>
      </w:r>
    </w:p>
    <w:p w:rsidR="00695FF9" w:rsidRPr="001C7687" w:rsidRDefault="00695FF9" w:rsidP="00695FF9">
      <w:pPr>
        <w:tabs>
          <w:tab w:val="left" w:pos="387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C768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C76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постоянную депутатскую комиссию Совета депутатов Алексеевского городского округа по вопросам муниципальной собственности, градостроительной деятельности, землепользованию и экологии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C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(Литовкин М. В.).</w:t>
      </w:r>
    </w:p>
    <w:p w:rsidR="00695FF9" w:rsidRDefault="00695FF9" w:rsidP="00695FF9">
      <w:pPr>
        <w:tabs>
          <w:tab w:val="left" w:pos="3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FF9" w:rsidRDefault="00695FF9" w:rsidP="00695FF9">
      <w:pPr>
        <w:tabs>
          <w:tab w:val="left" w:pos="3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EF8" w:rsidRDefault="004D1EF8" w:rsidP="00695FF9">
      <w:pPr>
        <w:tabs>
          <w:tab w:val="left" w:pos="3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818"/>
        <w:gridCol w:w="4927"/>
      </w:tblGrid>
      <w:tr w:rsidR="00695FF9" w:rsidTr="004D1EF8">
        <w:tc>
          <w:tcPr>
            <w:tcW w:w="4926" w:type="dxa"/>
            <w:gridSpan w:val="2"/>
          </w:tcPr>
          <w:p w:rsidR="00695FF9" w:rsidRPr="001C7687" w:rsidRDefault="00695FF9" w:rsidP="0092563F">
            <w:pPr>
              <w:tabs>
                <w:tab w:val="left" w:pos="387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8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695FF9" w:rsidRDefault="00695FF9" w:rsidP="0092563F">
            <w:pPr>
              <w:tabs>
                <w:tab w:val="left" w:pos="387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87">
              <w:rPr>
                <w:rFonts w:ascii="Times New Roman" w:eastAsia="Calibri" w:hAnsi="Times New Roman" w:cs="Times New Roman"/>
                <w:sz w:val="28"/>
                <w:szCs w:val="28"/>
              </w:rPr>
              <w:t>Алексеевского городского округа</w:t>
            </w:r>
          </w:p>
        </w:tc>
        <w:tc>
          <w:tcPr>
            <w:tcW w:w="4927" w:type="dxa"/>
            <w:vAlign w:val="bottom"/>
          </w:tcPr>
          <w:p w:rsidR="00695FF9" w:rsidRDefault="00695FF9" w:rsidP="0092563F">
            <w:pPr>
              <w:tabs>
                <w:tab w:val="left" w:pos="3870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87">
              <w:rPr>
                <w:rFonts w:ascii="Times New Roman" w:eastAsia="Calibri" w:hAnsi="Times New Roman" w:cs="Times New Roman"/>
                <w:sz w:val="28"/>
                <w:szCs w:val="28"/>
              </w:rPr>
              <w:t>И. Ю. Ханина</w:t>
            </w:r>
          </w:p>
        </w:tc>
      </w:tr>
      <w:tr w:rsidR="00695FF9" w:rsidRPr="001C7687" w:rsidTr="004D1EF8">
        <w:trPr>
          <w:gridBefore w:val="1"/>
          <w:wBefore w:w="108" w:type="dxa"/>
        </w:trPr>
        <w:tc>
          <w:tcPr>
            <w:tcW w:w="9745" w:type="dxa"/>
            <w:gridSpan w:val="2"/>
          </w:tcPr>
          <w:tbl>
            <w:tblPr>
              <w:tblStyle w:val="a3"/>
              <w:tblW w:w="9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4677"/>
            </w:tblGrid>
            <w:tr w:rsidR="00695FF9" w:rsidTr="0092563F">
              <w:tc>
                <w:tcPr>
                  <w:tcW w:w="4849" w:type="dxa"/>
                </w:tcPr>
                <w:p w:rsidR="00695FF9" w:rsidRDefault="00695FF9" w:rsidP="0092563F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695FF9" w:rsidRDefault="00695FF9" w:rsidP="0092563F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Утвержден</w:t>
                  </w:r>
                  <w:r w:rsidR="004D1E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</w:p>
                <w:p w:rsidR="00695FF9" w:rsidRDefault="00695FF9" w:rsidP="0092563F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решением Совета депутатов</w:t>
                  </w:r>
                </w:p>
                <w:p w:rsidR="00695FF9" w:rsidRDefault="00695FF9" w:rsidP="0092563F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Алексеевского городского округа</w:t>
                  </w:r>
                </w:p>
                <w:p w:rsidR="00695FF9" w:rsidRDefault="00695FF9" w:rsidP="004D1EF8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4D1E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 ноября 2019 года №10</w:t>
                  </w:r>
                </w:p>
              </w:tc>
            </w:tr>
          </w:tbl>
          <w:p w:rsidR="00695FF9" w:rsidRDefault="00695FF9" w:rsidP="009256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5FF9" w:rsidRDefault="00695FF9" w:rsidP="00925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EF8" w:rsidRPr="001C7687" w:rsidRDefault="004D1EF8" w:rsidP="00925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5FF9" w:rsidRDefault="00695FF9" w:rsidP="004D1EF8">
      <w:pPr>
        <w:spacing w:after="0" w:line="240" w:lineRule="auto"/>
        <w:jc w:val="center"/>
        <w:rPr>
          <w:rStyle w:val="fontstyle21"/>
        </w:rPr>
      </w:pPr>
      <w:r w:rsidRPr="004D1EF8">
        <w:rPr>
          <w:rStyle w:val="fontstyle21"/>
        </w:rPr>
        <w:t>ПОРЯДОК</w:t>
      </w:r>
      <w:r w:rsidRPr="004D1EF8">
        <w:rPr>
          <w:rFonts w:ascii="TimesNewRomanPS-BoldMT" w:hAnsi="TimesNewRomanPS-BoldMT"/>
          <w:bCs/>
          <w:color w:val="000000"/>
          <w:sz w:val="28"/>
          <w:szCs w:val="28"/>
        </w:rPr>
        <w:br/>
      </w:r>
      <w:r w:rsidRPr="004D1EF8">
        <w:rPr>
          <w:rStyle w:val="fontstyle21"/>
        </w:rPr>
        <w:t xml:space="preserve">управления акциями  (долями) в уставных капиталах хозяйственных обществ, находящимися в собственности Алексеевского городского округа </w:t>
      </w:r>
    </w:p>
    <w:p w:rsidR="004D1EF8" w:rsidRPr="004D1EF8" w:rsidRDefault="004D1EF8" w:rsidP="004D1EF8">
      <w:pPr>
        <w:spacing w:after="0" w:line="240" w:lineRule="auto"/>
        <w:jc w:val="center"/>
        <w:rPr>
          <w:rStyle w:val="fontstyle21"/>
        </w:rPr>
      </w:pPr>
    </w:p>
    <w:p w:rsidR="00695FF9" w:rsidRPr="004D1EF8" w:rsidRDefault="00695FF9" w:rsidP="00695FF9">
      <w:pPr>
        <w:jc w:val="center"/>
        <w:rPr>
          <w:rStyle w:val="fontstyle21"/>
        </w:rPr>
      </w:pPr>
      <w:r w:rsidRPr="004D1EF8">
        <w:rPr>
          <w:rStyle w:val="fontstyle21"/>
        </w:rPr>
        <w:t>1. Общие положения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          1.1. Настоящий Порядок управления акциями (долями) в уставных капиталах хозяйственных обществ, находящимися в муниципальной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собственности Алексеевского городского округа  (далее - Порядок) определяет: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- порядок представления интересов Алексеевского городского округа в органах управления и ревизионных комиссиях хозяйственных обществ, акции (доли) в уставных капиталах которых находятся в муниципальной собственности Алексеевского городского  округа (далее - хозяйственные общества), за исключением случаев, когда акции акционерных обществ принадлежат на праве хозяйственного ведения или оперативного управления муниципальным унитарным предприятиям, муниципальным учреждениям Алексеевского городского округа, переданы в доверительное управление;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 - порядок управления акциями (долями) в уставных капиталах,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находящимися в муниципальной собственности Алексеевского городского округа;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 - полномочия представителя акционера (участника)  Алексеевского городского округа, в том числе в органах управления и ревизионных комиссиях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хозяйственных обществ (далее - Представитель).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1.2. Под управлением акциями (долями), находящимися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муниципальной собственности Алексеевского городского округа, понимается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осуществление от имени Алексеевского городского округа администрацией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Алексеевского городского округа  в пределах предоставленных ей полномочий действий в отношении акций (долей) хозяйственных обществ, направленных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достижение установленных настоящим Порядком целей.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1.3. Целями управления акциями (долями), находящимися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муниципальной собственности Алексеевского городского округа, являются: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- увеличение неналоговых доходов местного бюджета;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- стимулирование развития производства, улучшение финансово-экономических показателей деятельности хозяйственных обществ,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привлечение инвестиций;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- оптимизация затрат на управление акциями (долями).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lastRenderedPageBreak/>
        <w:t>1.4. От имени Алексеевского городского округа права и обязанности акционера (участника) в отношении хозяйственных обществ осуществляет</w:t>
      </w:r>
      <w:r>
        <w:br/>
      </w:r>
      <w:r>
        <w:rPr>
          <w:rStyle w:val="fontstyle01"/>
        </w:rPr>
        <w:t>администрация Алексеевского городского округа (далее - администрация) через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Представителей, указанных в пункте 1.5 раздела 1 данного Порядка.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1.5. Представителями могут быть: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- лица, замещающие должности муниципальной службы в отраслевых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органах администрации (в соответствии с их должностными обязанностями),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действующие на основании распоряжения администрации Алексеевского городского округа и доверенности, выданной главой администрации Алексеевского городского округа (далее доверенность);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- иные лица (профессиональные поверенные) на основании договоров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представлении интересов Алексеевского городского округа и доверенности, выданной главой администрации Алексеевского городского округа.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В договоре предусматривается право </w:t>
      </w:r>
      <w:r w:rsidRPr="0051466D">
        <w:rPr>
          <w:rStyle w:val="fontstyle01"/>
          <w:color w:val="auto"/>
        </w:rPr>
        <w:t>профессионального поверенного</w:t>
      </w:r>
      <w:r w:rsidRPr="0051466D"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 xml:space="preserve">инициировать обсуждение </w:t>
      </w:r>
      <w:r w:rsidRPr="0051466D">
        <w:rPr>
          <w:rStyle w:val="fontstyle01"/>
          <w:color w:val="auto"/>
        </w:rPr>
        <w:t>в администрации</w:t>
      </w:r>
      <w:r>
        <w:rPr>
          <w:rStyle w:val="fontstyle01"/>
        </w:rPr>
        <w:t>, в органах управления соответствующего хозяйственного общества вопросов, выносимых на рассмотрение органа управления хозяйственных обществ, и право на получение информации, необходимой для выполнения возложенных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профессионального поверенного полномочий.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Договор, заключаемый между администрацией и профессиональным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поверенным, является безвозмездным.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Представитель действует в соответствии с полномочиями,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установленными распоряжением администрации  и письменной доверенностью, проект которой подготавливается комитетом по аграрным вопросам, земельным и имущественным отношениям администрации с учетом предложений по кандидатурам, поступившим от комитета экономического развития, финансов и бюджетной политики администрации.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</w:p>
    <w:p w:rsidR="00695FF9" w:rsidRPr="004D1EF8" w:rsidRDefault="00695FF9" w:rsidP="00695FF9">
      <w:pPr>
        <w:spacing w:after="0" w:line="240" w:lineRule="auto"/>
        <w:ind w:firstLine="709"/>
        <w:jc w:val="center"/>
        <w:rPr>
          <w:rStyle w:val="fontstyle21"/>
        </w:rPr>
      </w:pPr>
      <w:r w:rsidRPr="004D1EF8">
        <w:rPr>
          <w:rStyle w:val="fontstyle21"/>
        </w:rPr>
        <w:t>2. Управление акциями (долями), находящимися в муниципальной</w:t>
      </w:r>
      <w:r w:rsidRPr="004D1EF8">
        <w:rPr>
          <w:rFonts w:ascii="TimesNewRomanPS-BoldMT" w:hAnsi="TimesNewRomanPS-BoldMT"/>
          <w:bCs/>
          <w:color w:val="000000"/>
          <w:sz w:val="28"/>
          <w:szCs w:val="28"/>
        </w:rPr>
        <w:br/>
      </w:r>
      <w:r w:rsidRPr="004D1EF8">
        <w:rPr>
          <w:rStyle w:val="fontstyle21"/>
        </w:rPr>
        <w:t>собственности Алексеевского городского округа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         2.1. Представитель реализует права акционера в пределах,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установленных в доверенности: 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- на участие в общем собрании акционеров - владельцев обыкновенных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акций общества по всем вопросам, относящимся к его компетенции;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- на получение дивидендов;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- на получение части имущества общества в случае ликвидации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общества;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- иные права, предусмотренные Гражданским кодексом Российской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Федерации, Федеральным законом от 26 декабря 1995 года № 208-ФЗ «Об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акционерных обществах» и уставом общества.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2.2. Представитель реализует права участника в пределах,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установленных в доверенности: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lastRenderedPageBreak/>
        <w:t>- на участие в управлении делами общества в порядке, установленном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Федеральным законом от 8 февраля 1998 года № 14-ФЗ «Об обществах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ограниченной ответственностью» (далее - Федеральный закон об обществах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ограниченной ответственностью) и уставом общества;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- на получение информации о деятельности общества и ознакомление с</w:t>
      </w:r>
      <w:r>
        <w:br/>
      </w:r>
      <w:r>
        <w:rPr>
          <w:rStyle w:val="fontstyle01"/>
        </w:rPr>
        <w:t>его бухгалтерскими книгами и иной документацией в установленном уставом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общества порядке;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- на участие в распределении прибыли;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- на продажу или отчуждение иным образом доли или части доли,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принадлежащей Алексеевскому городскому округу, в уставном капитале общества одному или нескольким участникам данного общества либо другому лицу в порядке, предусмотренном Федеральным законом об обществах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ограниченной ответственностью и уставом общества;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- на выход из общества путем отчуждения доли, принадлежащей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Алексеевскому городскому округу, обществу, если такая возможность предусмотрена уставом общества, или требование приобретения обществом доли в случаях, предусмотренных Федеральным законом об обществах с ограниченной ответственностью;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- на получение в случае ликвидации общества части имущества,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оставшейся после расчетов с кредиторами, или его стоимости;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- иные права, предусмотренные Гражданским кодексом Российской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Федерации, Федеральным законом об обществах с ограниченной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ответственностью, уставом общества или предоставленные по решению общего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собрания участников общества, принятому всеми участниками общества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единогласно.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2.3. Позиция Представителя при голосовании по конкретному вопросу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повестки дня определяется в письменных указаниях, подписываемых главой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администрации Алексеевского городского округа (далее – главой администрации), проект которых подготавливает комитет экономического развития, финансов и бюджетной политики администрации (далее - письменные указания).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2.4. Решения Представителя в хозяйственных обществах, все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голосующие акции которых находятся в муниципальной собственности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Алексеевского городского округа либо в которых Алексеевский городской округ является единственным участником, оформляются решением единственного акционера либо единственного участника хозяйственного общества в виде решения, подписываемого главой администрации.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 2.5. При возникновении конфликта интересов Представитель обязан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принять меры по немедленному урегулированию конфликта интересов либо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 прекращению своих полномочий.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2.6. Представитель, выбранный в орган управления коммерческой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организации, акции (доли в уставном капитале) которой находятся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муниципальной собственности Алексеевского городского округа, не может получать в данной коммерческой организации вознаграждение в денежной или </w:t>
      </w:r>
      <w:r>
        <w:rPr>
          <w:rStyle w:val="fontstyle01"/>
        </w:rPr>
        <w:lastRenderedPageBreak/>
        <w:t>иной форме, а также покрывать за счет указанной коммерческой организации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третьих лиц расходы на осуществление своих функций.</w:t>
      </w:r>
    </w:p>
    <w:p w:rsidR="00203CAE" w:rsidRDefault="00203CAE" w:rsidP="00695FF9">
      <w:pPr>
        <w:spacing w:after="0" w:line="240" w:lineRule="auto"/>
        <w:ind w:firstLine="709"/>
        <w:jc w:val="both"/>
        <w:rPr>
          <w:rStyle w:val="fontstyle01"/>
        </w:rPr>
      </w:pPr>
    </w:p>
    <w:p w:rsidR="00695FF9" w:rsidRPr="004D1EF8" w:rsidRDefault="00695FF9" w:rsidP="00695FF9">
      <w:pPr>
        <w:spacing w:after="0" w:line="240" w:lineRule="auto"/>
        <w:ind w:firstLine="709"/>
        <w:jc w:val="center"/>
        <w:rPr>
          <w:rStyle w:val="fontstyle21"/>
        </w:rPr>
      </w:pPr>
      <w:r w:rsidRPr="004D1EF8">
        <w:rPr>
          <w:rStyle w:val="fontstyle21"/>
        </w:rPr>
        <w:t>3. Порядок участия в работе общих собраний, советов</w:t>
      </w:r>
      <w:r w:rsidRPr="004D1EF8">
        <w:rPr>
          <w:rFonts w:ascii="TimesNewRomanPS-BoldMT" w:hAnsi="TimesNewRomanPS-BoldMT"/>
          <w:bCs/>
          <w:color w:val="000000"/>
          <w:sz w:val="28"/>
          <w:szCs w:val="28"/>
        </w:rPr>
        <w:br/>
      </w:r>
      <w:r w:rsidRPr="004D1EF8">
        <w:rPr>
          <w:rStyle w:val="fontstyle21"/>
        </w:rPr>
        <w:t>директоров (наблюдательных советов) хозяйственных обществ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         3.1. Представитель в органах управления хозяйственных обществ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осуществляет свою деятельность в соответствии с законодательством</w:t>
      </w:r>
      <w:r>
        <w:br/>
      </w:r>
      <w:r>
        <w:rPr>
          <w:rStyle w:val="fontstyle01"/>
        </w:rPr>
        <w:t>Российской Федерации, муниципальными правовыми актами Алексеевского городского округа.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3.2. Представитель обязан: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а) лично участвовать в работе органов управления хозяйственных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обществ, в которые он назначен или избран, и не вправе делегировать свои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полномочия иным лицам, в том числе замещающим его по месту основной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работы;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б) неукоснительно выполнять письменные указания, в том числе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порядку голосования на общем собрании акционеров, общем собрании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участников, в совете директоров (наблюдательном совете) хозяйственных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обществ;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в) представлять в комитет экономического развития, финансов и бюджетной политики администрации всю необходимую информацию (материалы) и предложения по вопросам работы органов управления хозяйственных обществ в сроки, установленные настоящим Порядком, а также по требованию комитета экономического развития, финансов и бюджетной политики администрации;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г) не разглашать сведения, которые стали известны при осуществлении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возложенных на него обязанностей, и не использовать эти сведения в целях,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противоречащих законным интересам Алексеевского городского округа;</w:t>
      </w:r>
    </w:p>
    <w:p w:rsidR="00695FF9" w:rsidRDefault="00695FF9" w:rsidP="00695F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д) в установленном порядке отчитываться о своей деятельности в сроки,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установленные настоящим Порядком;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е) письменно уведомлять комитет экономического развития, финансов и бюджетной политики </w:t>
      </w:r>
      <w:r w:rsidRPr="00B15107">
        <w:rPr>
          <w:rFonts w:ascii="TimesNewRomanPSMT" w:hAnsi="TimesNewRomanPSMT"/>
          <w:color w:val="000000"/>
          <w:sz w:val="28"/>
          <w:szCs w:val="28"/>
        </w:rPr>
        <w:t>администрации о невозможности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15107">
        <w:rPr>
          <w:rFonts w:ascii="TimesNewRomanPSMT" w:hAnsi="TimesNewRomanPSMT"/>
          <w:color w:val="000000"/>
          <w:sz w:val="28"/>
          <w:szCs w:val="28"/>
        </w:rPr>
        <w:t>осуществлять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15107">
        <w:rPr>
          <w:rFonts w:ascii="TimesNewRomanPSMT" w:hAnsi="TimesNewRomanPSMT"/>
          <w:color w:val="000000"/>
          <w:sz w:val="28"/>
          <w:szCs w:val="28"/>
        </w:rPr>
        <w:t>полномочия Представителя.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3.3. Представитель на общем собрании акционеров акционерного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общества, общем собрании участников общества с ограниченной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ответственностью имеет право требовать у хозяйственных обществ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представления информации (материалов), подлежащей представлению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акционерам акционерного общества, участникам общества с ограниченной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ответственностью при подготовке к проведению общего собрания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акционеров, общего собрания участников общества с ограниченной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ответственностью, в объемах и сроки, установленных законодательством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Российской Федерации, а также может осуществлять иные права,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предусмотренные законодательством Российской Федерации.</w:t>
      </w:r>
    </w:p>
    <w:p w:rsidR="00695FF9" w:rsidRDefault="00695FF9" w:rsidP="00695FF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lastRenderedPageBreak/>
        <w:t>3.4. Представитель, являющийся членом совета директоров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(наблюдательного совета) акционерного общества, общества с ограниченной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ответственностью, имеет право:</w:t>
      </w:r>
    </w:p>
    <w:p w:rsidR="00695FF9" w:rsidRDefault="00695FF9" w:rsidP="00695FF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а) избирать председателя совета директоров (наблюдательного совета)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акционерного общества, общества с ограниченной ответственностью;</w:t>
      </w:r>
    </w:p>
    <w:p w:rsidR="00695FF9" w:rsidRDefault="00695FF9" w:rsidP="00695FF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б) запрашивать и получать у органов управления акционерного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общества, общества с ограниченной ответственностью дополнительную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информацию по вопросам, внесенным в повестку дня заседания совета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директоров (наблюдательного совета);</w:t>
      </w:r>
    </w:p>
    <w:p w:rsidR="00695FF9" w:rsidRDefault="00695FF9" w:rsidP="00695FF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в) знакомиться с документами акционерного общества, общества с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ограниченной ответственностью, подлежащими согласно законодательству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Российской Федерации обязательному хранению;</w:t>
      </w:r>
    </w:p>
    <w:p w:rsidR="00695FF9" w:rsidRDefault="00695FF9" w:rsidP="00695FF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г) осуществлять иные полномочия члена совета директоров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(наблюдательного совета), установленные законодательством Российской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Федерации и уставом акционерного общества, общества с ограниченной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ответственностью.</w:t>
      </w:r>
    </w:p>
    <w:p w:rsidR="00695FF9" w:rsidRDefault="00695FF9" w:rsidP="00695FF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3.5. Представитель не может представлять интересы других акционеров,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участников в органах управления хозяйственных обществ.</w:t>
      </w:r>
    </w:p>
    <w:p w:rsidR="00695FF9" w:rsidRDefault="00695FF9" w:rsidP="00695FF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3.6. Если Представитель не может принять участие в заседании совета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директоров (наблюдательного совета) хозяйственного общества, то он может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представить в совет директоров (наблюдательный совет) общества на данное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заседание письменное мнение по вопросам повестки дня, если это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предусмотрено уставом общества.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3.7. Не позднее чем за 7 рабочих дней до даты проведения общего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собрания акционеров, участников хозяйственного общества, заседания совета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директоров (наблюдательного совета) хозяйственного общества, а если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уведомление о проведении заседания, общего собрания получено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Представителем менее чем за 7 дней до даты его проведения, то в течение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 xml:space="preserve">1 дня Представитель направляет в комитет </w:t>
      </w:r>
      <w:r w:rsidRPr="00064F7E">
        <w:rPr>
          <w:rFonts w:ascii="Times New Roman" w:hAnsi="Times New Roman" w:cs="Times New Roman"/>
          <w:color w:val="000000"/>
          <w:sz w:val="28"/>
          <w:szCs w:val="28"/>
        </w:rPr>
        <w:t>экономического развития, финансов и бюджетной политики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F7E">
        <w:rPr>
          <w:rFonts w:ascii="Times New Roman" w:hAnsi="Times New Roman" w:cs="Times New Roman"/>
          <w:color w:val="000000"/>
          <w:sz w:val="28"/>
          <w:szCs w:val="28"/>
        </w:rPr>
        <w:t xml:space="preserve"> свои 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F7E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F7E">
        <w:rPr>
          <w:rFonts w:ascii="Times New Roman" w:hAnsi="Times New Roman" w:cs="Times New Roman"/>
          <w:color w:val="000000"/>
          <w:sz w:val="28"/>
          <w:szCs w:val="28"/>
        </w:rPr>
        <w:t>голосованию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F7E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F7E">
        <w:rPr>
          <w:rFonts w:ascii="Times New Roman" w:hAnsi="Times New Roman" w:cs="Times New Roman"/>
          <w:color w:val="000000"/>
          <w:sz w:val="28"/>
          <w:szCs w:val="28"/>
        </w:rPr>
        <w:t>вопросам повестки дня.</w:t>
      </w:r>
    </w:p>
    <w:p w:rsidR="00695FF9" w:rsidRDefault="00695FF9" w:rsidP="00695FF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64F7E">
        <w:rPr>
          <w:rFonts w:ascii="Times New Roman" w:hAnsi="Times New Roman" w:cs="Times New Roman"/>
          <w:color w:val="000000"/>
          <w:sz w:val="28"/>
          <w:szCs w:val="28"/>
        </w:rPr>
        <w:t>3.8. Представитель осуществляет голосование по вопросам повестки</w:t>
      </w:r>
      <w:r w:rsidRPr="00B15107">
        <w:rPr>
          <w:rFonts w:ascii="TimesNewRomanPSMT" w:hAnsi="TimesNewRomanPSMT"/>
          <w:color w:val="000000"/>
          <w:sz w:val="28"/>
          <w:szCs w:val="28"/>
        </w:rPr>
        <w:t xml:space="preserve"> дня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заседания совета директоров (наблюдательного совета), общего собрания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акционеров, участников хозяйственного общества на основании письменных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указаний.</w:t>
      </w:r>
    </w:p>
    <w:p w:rsidR="00695FF9" w:rsidRDefault="00695FF9" w:rsidP="00695FF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3.9. В течение 10 рабочих дней с даты проведения общего собрания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акционеров, участников хозяйственного общества, совета директоров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(наблюдательного совета) хозяйственного общества Представитель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 xml:space="preserve">направляет в комитет </w:t>
      </w:r>
      <w:r w:rsidRPr="00064F7E">
        <w:rPr>
          <w:rFonts w:ascii="Times New Roman" w:hAnsi="Times New Roman" w:cs="Times New Roman"/>
          <w:color w:val="000000"/>
          <w:sz w:val="28"/>
          <w:szCs w:val="28"/>
        </w:rPr>
        <w:t>экономического развития, финансов и бюджетной политики администрации  информацию о результатах</w:t>
      </w:r>
      <w:r w:rsidRPr="00B15107">
        <w:rPr>
          <w:rFonts w:ascii="TimesNewRomanPSMT" w:hAnsi="TimesNewRomanPSMT"/>
          <w:color w:val="000000"/>
          <w:sz w:val="28"/>
          <w:szCs w:val="28"/>
        </w:rPr>
        <w:t xml:space="preserve"> голосования и позиции Представителя при голосовании по</w:t>
      </w:r>
      <w:r>
        <w:rPr>
          <w:color w:val="000000"/>
          <w:sz w:val="28"/>
          <w:szCs w:val="28"/>
        </w:rPr>
        <w:t xml:space="preserve"> </w:t>
      </w:r>
      <w:r w:rsidRPr="00B15107">
        <w:rPr>
          <w:rFonts w:ascii="TimesNewRomanPSMT" w:hAnsi="TimesNewRomanPSMT"/>
          <w:color w:val="000000"/>
          <w:sz w:val="28"/>
          <w:szCs w:val="28"/>
        </w:rPr>
        <w:t>вопросам повестки дня, а также копию протокола общего собрания</w:t>
      </w:r>
      <w:r>
        <w:rPr>
          <w:color w:val="000000"/>
          <w:sz w:val="28"/>
          <w:szCs w:val="28"/>
        </w:rPr>
        <w:t xml:space="preserve"> </w:t>
      </w:r>
      <w:r w:rsidRPr="00B15107">
        <w:rPr>
          <w:rFonts w:ascii="TimesNewRomanPSMT" w:hAnsi="TimesNewRomanPSMT"/>
          <w:color w:val="000000"/>
          <w:sz w:val="28"/>
          <w:szCs w:val="28"/>
        </w:rPr>
        <w:t>акционеров (участников) хозяйственного общества.</w:t>
      </w:r>
    </w:p>
    <w:p w:rsidR="00695FF9" w:rsidRPr="004D1EF8" w:rsidRDefault="00695FF9" w:rsidP="00695FF9">
      <w:pPr>
        <w:spacing w:after="0" w:line="24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br/>
      </w:r>
      <w:r w:rsidRPr="004D1EF8">
        <w:rPr>
          <w:rFonts w:ascii="TimesNewRomanPS-BoldMT" w:hAnsi="TimesNewRomanPS-BoldMT"/>
          <w:b/>
          <w:bCs/>
          <w:color w:val="000000"/>
          <w:sz w:val="28"/>
          <w:szCs w:val="28"/>
        </w:rPr>
        <w:t>4. Участие в работе ревизионных комиссий хозяйственных обществ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lastRenderedPageBreak/>
        <w:t>4.1. Представитель, вошедший в состав ревизионной комиссии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хозяйственного общества, обязан обеспечить своевременную проверку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(ревизию) финансово-хозяйственной деятельности общества,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осуществляемую по итогам деятельности общества за год, а также в любое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время в случаях, установленных Федеральным законом от 26 декабря 1995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года № 208-ФЗ «Об акционерных обществах», Федеральным законом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от 8 февраля 1998 года № 14-ФЗ «Об обществах с ограниченной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ответственностью».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4.2. Представитель в течение 3-х рабочих дней письменно информирует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комитет экономического развития</w:t>
      </w:r>
      <w:r>
        <w:rPr>
          <w:rFonts w:ascii="TimesNewRomanPSMT" w:hAnsi="TimesNewRomanPSMT"/>
          <w:color w:val="000000"/>
          <w:sz w:val="28"/>
          <w:szCs w:val="28"/>
        </w:rPr>
        <w:t>, финансов и бюджетной политики</w:t>
      </w:r>
      <w:r w:rsidRPr="00B15107">
        <w:rPr>
          <w:rFonts w:ascii="TimesNewRomanPSMT" w:hAnsi="TimesNewRomanPSMT"/>
          <w:color w:val="000000"/>
          <w:sz w:val="28"/>
          <w:szCs w:val="28"/>
        </w:rPr>
        <w:t xml:space="preserve"> администрации</w:t>
      </w:r>
      <w:r w:rsidRPr="00362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Алексеевского городского округа</w:t>
      </w:r>
      <w:r w:rsidRPr="00B15107">
        <w:rPr>
          <w:rFonts w:ascii="TimesNewRomanPSMT" w:hAnsi="TimesNewRomanPSMT"/>
          <w:color w:val="000000"/>
          <w:sz w:val="28"/>
          <w:szCs w:val="28"/>
        </w:rPr>
        <w:t xml:space="preserve"> о поступившем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15107">
        <w:rPr>
          <w:rFonts w:ascii="TimesNewRomanPSMT" w:hAnsi="TimesNewRomanPSMT"/>
          <w:color w:val="000000"/>
          <w:sz w:val="28"/>
          <w:szCs w:val="28"/>
        </w:rPr>
        <w:t>ревизионную комиссию требовании о проведении проверки (ревизии)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15107">
        <w:rPr>
          <w:rFonts w:ascii="TimesNewRomanPSMT" w:hAnsi="TimesNewRomanPSMT"/>
          <w:color w:val="000000"/>
          <w:sz w:val="28"/>
          <w:szCs w:val="28"/>
        </w:rPr>
        <w:t>финансово-хозяйственной деятельности общества, а также в течение 10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15107">
        <w:rPr>
          <w:rFonts w:ascii="TimesNewRomanPSMT" w:hAnsi="TimesNewRomanPSMT"/>
          <w:color w:val="000000"/>
          <w:sz w:val="28"/>
          <w:szCs w:val="28"/>
        </w:rPr>
        <w:t xml:space="preserve">рабочих дней после проведения проверки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Pr="00B15107">
        <w:rPr>
          <w:rFonts w:ascii="TimesNewRomanPSMT" w:hAnsi="TimesNewRomanPSMT"/>
          <w:color w:val="000000"/>
          <w:sz w:val="28"/>
          <w:szCs w:val="28"/>
        </w:rPr>
        <w:t xml:space="preserve"> 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15107">
        <w:rPr>
          <w:rFonts w:ascii="TimesNewRomanPSMT" w:hAnsi="TimesNewRomanPSMT"/>
          <w:color w:val="000000"/>
          <w:sz w:val="28"/>
          <w:szCs w:val="28"/>
        </w:rPr>
        <w:t>результатах проверки.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695FF9" w:rsidRPr="004D1EF8" w:rsidRDefault="00695FF9" w:rsidP="00695FF9">
      <w:pPr>
        <w:spacing w:after="0" w:line="24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4D1EF8">
        <w:rPr>
          <w:rFonts w:ascii="TimesNewRomanPS-BoldMT" w:hAnsi="TimesNewRomanPS-BoldMT"/>
          <w:b/>
          <w:bCs/>
          <w:color w:val="000000"/>
          <w:sz w:val="28"/>
          <w:szCs w:val="28"/>
        </w:rPr>
        <w:t>5. Отчетность Представителей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Pr="00B15107">
        <w:rPr>
          <w:rFonts w:ascii="TimesNewRomanPSMT" w:hAnsi="TimesNewRomanPSMT"/>
          <w:color w:val="000000"/>
          <w:sz w:val="28"/>
          <w:szCs w:val="28"/>
        </w:rPr>
        <w:t>5.1. Ежегодно по состоянию на 1 марта Представитель представляет в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комитет экономического развития</w:t>
      </w:r>
      <w:r>
        <w:rPr>
          <w:rFonts w:ascii="TimesNewRomanPSMT" w:hAnsi="TimesNewRomanPSMT"/>
          <w:color w:val="000000"/>
          <w:sz w:val="28"/>
          <w:szCs w:val="28"/>
        </w:rPr>
        <w:t>, финансов и бюджетной политики</w:t>
      </w:r>
      <w:r w:rsidRPr="00B15107">
        <w:rPr>
          <w:rFonts w:ascii="TimesNewRomanPSMT" w:hAnsi="TimesNewRomanPSMT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Алексеевского городского округа</w:t>
      </w:r>
      <w:r w:rsidRPr="00064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107">
        <w:rPr>
          <w:rFonts w:ascii="TimesNewRomanPSMT" w:hAnsi="TimesNewRomanPSMT"/>
          <w:color w:val="000000"/>
          <w:sz w:val="28"/>
          <w:szCs w:val="28"/>
        </w:rPr>
        <w:t>отчет о своей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15107">
        <w:rPr>
          <w:rFonts w:ascii="TimesNewRomanPSMT" w:hAnsi="TimesNewRomanPSMT"/>
          <w:color w:val="000000"/>
          <w:sz w:val="28"/>
          <w:szCs w:val="28"/>
        </w:rPr>
        <w:t>деятельности в органах управления хозяйственного общества по форме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15107">
        <w:rPr>
          <w:rFonts w:ascii="TimesNewRomanPSMT" w:hAnsi="TimesNewRomanPSMT"/>
          <w:color w:val="000000"/>
          <w:sz w:val="28"/>
          <w:szCs w:val="28"/>
        </w:rPr>
        <w:t>согласно приложению к настоящему Порядку с пояснительной запиской, 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15107">
        <w:rPr>
          <w:rFonts w:ascii="TimesNewRomanPSMT" w:hAnsi="TimesNewRomanPSMT"/>
          <w:color w:val="000000"/>
          <w:sz w:val="28"/>
          <w:szCs w:val="28"/>
        </w:rPr>
        <w:t>также: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B15107">
        <w:rPr>
          <w:rFonts w:ascii="TimesNewRomanPSMT" w:hAnsi="TimesNewRomanPSMT"/>
          <w:color w:val="000000"/>
          <w:sz w:val="28"/>
          <w:szCs w:val="28"/>
        </w:rPr>
        <w:t>заверенные обществом копии бухгалтерской отчетности и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аналитические справки о финансово-хозяйственной деятельности общества;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- иную информацию о деятельности общества в соответствии с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Федеральным законом от 26 декабря 1995 года № 208-ФЗ «Об акционерных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обществах», Федеральным законом от 8 февраля 1998 года № 14-ФЗ «Об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обществах с ограниченной ответственностью».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5.2. Комитет экономического развития</w:t>
      </w:r>
      <w:r>
        <w:rPr>
          <w:rFonts w:ascii="TimesNewRomanPSMT" w:hAnsi="TimesNewRomanPSMT"/>
          <w:color w:val="000000"/>
          <w:sz w:val="28"/>
          <w:szCs w:val="28"/>
        </w:rPr>
        <w:t>,</w:t>
      </w:r>
      <w:r w:rsidRPr="00D136D0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финансов и бюджетной политики</w:t>
      </w:r>
      <w:r w:rsidRPr="00B15107">
        <w:rPr>
          <w:rFonts w:ascii="TimesNewRomanPSMT" w:hAnsi="TimesNewRomanPSMT"/>
          <w:color w:val="000000"/>
          <w:sz w:val="28"/>
          <w:szCs w:val="28"/>
        </w:rPr>
        <w:t xml:space="preserve"> администрации не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15107">
        <w:rPr>
          <w:rFonts w:ascii="TimesNewRomanPSMT" w:hAnsi="TimesNewRomanPSMT"/>
          <w:color w:val="000000"/>
          <w:sz w:val="28"/>
          <w:szCs w:val="28"/>
        </w:rPr>
        <w:t>позднее 1 августа очередного финансового года подготавливает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15107">
        <w:rPr>
          <w:rFonts w:ascii="TimesNewRomanPSMT" w:hAnsi="TimesNewRomanPSMT"/>
          <w:color w:val="000000"/>
          <w:sz w:val="28"/>
          <w:szCs w:val="28"/>
        </w:rPr>
        <w:t>представляет главе</w:t>
      </w:r>
      <w:r>
        <w:rPr>
          <w:rFonts w:ascii="TimesNewRomanPSMT" w:hAnsi="TimesNewRomanPSMT"/>
          <w:color w:val="000000"/>
          <w:sz w:val="28"/>
          <w:szCs w:val="28"/>
        </w:rPr>
        <w:t xml:space="preserve"> администрации</w:t>
      </w:r>
      <w:r w:rsidRPr="00B15107">
        <w:rPr>
          <w:rFonts w:ascii="TimesNewRomanPSMT" w:hAnsi="TimesNewRomanPSMT"/>
          <w:color w:val="000000"/>
          <w:sz w:val="28"/>
          <w:szCs w:val="28"/>
        </w:rPr>
        <w:t xml:space="preserve"> и в </w:t>
      </w:r>
      <w:r>
        <w:rPr>
          <w:rFonts w:ascii="TimesNewRomanPSMT" w:hAnsi="TimesNewRomanPSMT"/>
          <w:color w:val="000000"/>
          <w:sz w:val="28"/>
          <w:szCs w:val="28"/>
        </w:rPr>
        <w:t xml:space="preserve">Совет депутатов Алексеевского городского округа </w:t>
      </w:r>
      <w:r w:rsidRPr="00B15107">
        <w:rPr>
          <w:rFonts w:ascii="TimesNewRomanPSMT" w:hAnsi="TimesNewRomanPSMT"/>
          <w:color w:val="000000"/>
          <w:sz w:val="28"/>
          <w:szCs w:val="28"/>
        </w:rPr>
        <w:t>отчет,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15107">
        <w:rPr>
          <w:rFonts w:ascii="TimesNewRomanPSMT" w:hAnsi="TimesNewRomanPSMT"/>
          <w:color w:val="000000"/>
          <w:sz w:val="28"/>
          <w:szCs w:val="28"/>
        </w:rPr>
        <w:t>обобщающий итоговые протоколы общих собраний акционеров (участников)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15107">
        <w:rPr>
          <w:rFonts w:ascii="TimesNewRomanPSMT" w:hAnsi="TimesNewRomanPSMT"/>
          <w:color w:val="000000"/>
          <w:sz w:val="28"/>
          <w:szCs w:val="28"/>
        </w:rPr>
        <w:t>хозяйственных обществ.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В случае отсутствия доходов в виде дивидендов от хозяйственного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общества комитет экономического развития</w:t>
      </w:r>
      <w:r>
        <w:rPr>
          <w:rFonts w:ascii="TimesNewRomanPSMT" w:hAnsi="TimesNewRomanPSMT"/>
          <w:color w:val="000000"/>
          <w:sz w:val="28"/>
          <w:szCs w:val="28"/>
        </w:rPr>
        <w:t xml:space="preserve">, финансов и бюджетной политики администрации </w:t>
      </w:r>
      <w:r w:rsidRPr="00064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15107">
        <w:rPr>
          <w:rFonts w:ascii="TimesNewRomanPSMT" w:hAnsi="TimesNewRomanPSMT"/>
          <w:color w:val="000000"/>
          <w:sz w:val="28"/>
          <w:szCs w:val="28"/>
        </w:rPr>
        <w:t xml:space="preserve">праве вносить главе </w:t>
      </w:r>
      <w:r>
        <w:rPr>
          <w:rFonts w:ascii="TimesNewRomanPSMT" w:hAnsi="TimesNewRomanPSMT"/>
          <w:color w:val="000000"/>
          <w:sz w:val="28"/>
          <w:szCs w:val="28"/>
        </w:rPr>
        <w:t xml:space="preserve">администрации </w:t>
      </w:r>
      <w:r w:rsidRPr="00B15107">
        <w:rPr>
          <w:rFonts w:ascii="TimesNewRomanPSMT" w:hAnsi="TimesNewRomanPSMT"/>
          <w:color w:val="000000"/>
          <w:sz w:val="28"/>
          <w:szCs w:val="28"/>
        </w:rPr>
        <w:t>предложения о выходе из состава участников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15107">
        <w:rPr>
          <w:rFonts w:ascii="TimesNewRomanPSMT" w:hAnsi="TimesNewRomanPSMT"/>
          <w:color w:val="000000"/>
          <w:sz w:val="28"/>
          <w:szCs w:val="28"/>
        </w:rPr>
        <w:t>либо отчуждении акций (долей) хозяйственных обществ.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5.3. Контроль за эффективностью управления акциями, долями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осуществляется комитет экономического развития</w:t>
      </w:r>
      <w:r>
        <w:rPr>
          <w:rFonts w:ascii="TimesNewRomanPSMT" w:hAnsi="TimesNewRomanPSMT"/>
          <w:color w:val="000000"/>
          <w:sz w:val="28"/>
          <w:szCs w:val="28"/>
        </w:rPr>
        <w:t>, финансов и бюджетной политики</w:t>
      </w:r>
      <w:r w:rsidRPr="00B15107">
        <w:rPr>
          <w:rFonts w:ascii="TimesNewRomanPSMT" w:hAnsi="TimesNewRomanPSMT"/>
          <w:color w:val="000000"/>
          <w:sz w:val="28"/>
          <w:szCs w:val="28"/>
        </w:rPr>
        <w:t xml:space="preserve"> администрации</w:t>
      </w:r>
      <w:r w:rsidRPr="00362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107">
        <w:rPr>
          <w:rFonts w:ascii="TimesNewRomanPSMT" w:hAnsi="TimesNewRomanPSMT"/>
          <w:color w:val="000000"/>
          <w:sz w:val="28"/>
          <w:szCs w:val="28"/>
        </w:rPr>
        <w:t xml:space="preserve"> на основании: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- оценки динамики поступлений неналоговых доходов в виде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дивидендов;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- сокращения количества пакета акций;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lastRenderedPageBreak/>
        <w:t>- функционирования механизма отчетности Представителей в органах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управления хозяйственных обществ.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5.4. Нарушение Представителем установленного порядка голосования на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общем собрании акционеров (участников) или заседании совета директоров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(наблюдательного совета), ревизионной комиссии хозяйственного общества,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а также голосование, не соответствующее полученным письменным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указаниям, влекут за собой применение мер ответственности,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предусмотренных законодательством Российской Федерации.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5.5. За невыполнение или ненадлежащее выполнение своих обязанностей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Представитель, являющийся муниципальным служащим, может быть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 xml:space="preserve">привлечен к дисциплинарной ответственности в соответствии с </w:t>
      </w:r>
      <w:r>
        <w:rPr>
          <w:rFonts w:ascii="TimesNewRomanPSMT" w:hAnsi="TimesNewRomanPSMT"/>
          <w:color w:val="000000"/>
          <w:sz w:val="28"/>
          <w:szCs w:val="28"/>
        </w:rPr>
        <w:t xml:space="preserve">действующим законодательством. 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 xml:space="preserve">Аналогичные нарушения, допущенные Представителем, </w:t>
      </w:r>
      <w:r>
        <w:rPr>
          <w:rFonts w:ascii="TimesNewRomanPSMT" w:hAnsi="TimesNewRomanPSMT"/>
          <w:color w:val="000000"/>
          <w:sz w:val="28"/>
          <w:szCs w:val="28"/>
        </w:rPr>
        <w:t>действующим</w:t>
      </w:r>
      <w:r w:rsidRPr="00B15107">
        <w:rPr>
          <w:rFonts w:ascii="TimesNewRomanPS-BoldMT" w:hAnsi="TimesNewRomanPS-BoldMT"/>
          <w:b/>
          <w:bCs/>
          <w:color w:val="000000"/>
        </w:rPr>
        <w:br/>
      </w:r>
      <w:r w:rsidRPr="00B15107">
        <w:rPr>
          <w:rFonts w:ascii="TimesNewRomanPSMT" w:hAnsi="TimesNewRomanPSMT"/>
          <w:color w:val="000000"/>
          <w:sz w:val="28"/>
          <w:szCs w:val="28"/>
        </w:rPr>
        <w:t>на основании договора, влекут ответственность, предусмотренную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договором.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5.6. Представитель не несет ответственности за последствия решений, за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которые он проголосовал на основании письменных указаний, полученных</w:t>
      </w:r>
      <w:r w:rsidRPr="00B15107">
        <w:br/>
      </w:r>
      <w:r w:rsidRPr="00B15107">
        <w:rPr>
          <w:rFonts w:ascii="TimesNewRomanPSMT" w:hAnsi="TimesNewRomanPSMT"/>
          <w:color w:val="000000"/>
          <w:sz w:val="28"/>
          <w:szCs w:val="28"/>
        </w:rPr>
        <w:t>им в соответствии с настоящим Порядком.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695FF9" w:rsidRPr="004D1EF8" w:rsidRDefault="00695FF9" w:rsidP="00695FF9">
      <w:pPr>
        <w:spacing w:after="0" w:line="24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4D1EF8">
        <w:rPr>
          <w:rFonts w:ascii="TimesNewRomanPS-BoldMT" w:hAnsi="TimesNewRomanPS-BoldMT"/>
          <w:b/>
          <w:bCs/>
          <w:color w:val="000000"/>
          <w:sz w:val="28"/>
          <w:szCs w:val="28"/>
        </w:rPr>
        <w:t>6. Прекращение полномочий Представителя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Pr="00B15107">
        <w:rPr>
          <w:rFonts w:ascii="TimesNewRomanPSMT" w:hAnsi="TimesNewRomanPSMT"/>
          <w:color w:val="000000"/>
          <w:sz w:val="28"/>
          <w:szCs w:val="28"/>
        </w:rPr>
        <w:t>6.1. Полномочия Представителя прекращаются в случаях: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1) окончания срока полномочий представителя;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2) принятия решения о назначении другой кандидатуры Представителя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муниципального служащего или иного уполномоченного лица;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3) прекращения права муниципальной собственности на акции или доли;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4) наличия обстоятельств, препятствующих Представителю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осуществлять свои полномочия, в том числе длительная командировка,</w:t>
      </w:r>
      <w:r w:rsidRPr="00B15107">
        <w:rPr>
          <w:rFonts w:ascii="TimesNewRomanPSMT" w:hAnsi="TimesNewRomanPSMT"/>
          <w:color w:val="000000"/>
          <w:sz w:val="28"/>
          <w:szCs w:val="28"/>
        </w:rPr>
        <w:br/>
        <w:t>увольнение, продолжительная болезнь;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5) ликвидация или реорганизация</w:t>
      </w:r>
      <w:r w:rsidRPr="00B15107">
        <w:rPr>
          <w:rFonts w:ascii="TimesNewRomanPSMT" w:hAnsi="TimesNewRomanPSMT"/>
          <w:color w:val="000000"/>
          <w:sz w:val="28"/>
          <w:szCs w:val="28"/>
        </w:rPr>
        <w:t xml:space="preserve"> хозяйственного общества;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6) передачи акций или долей в доверительное управление;</w:t>
      </w:r>
    </w:p>
    <w:p w:rsidR="00695FF9" w:rsidRDefault="00695FF9" w:rsidP="00695FF9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15107">
        <w:rPr>
          <w:rFonts w:ascii="TimesNewRomanPSMT" w:hAnsi="TimesNewRomanPSMT"/>
          <w:color w:val="000000"/>
          <w:sz w:val="28"/>
          <w:szCs w:val="28"/>
        </w:rPr>
        <w:t>7) добровольного отказа Представителя (в письменной форме);</w:t>
      </w:r>
    </w:p>
    <w:p w:rsidR="00695FF9" w:rsidRPr="00695FF9" w:rsidRDefault="00695FF9" w:rsidP="00695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Pr="00B15107">
        <w:rPr>
          <w:rFonts w:ascii="TimesNewRomanPSMT" w:hAnsi="TimesNewRomanPSMT"/>
          <w:color w:val="000000"/>
          <w:sz w:val="28"/>
          <w:szCs w:val="28"/>
        </w:rPr>
        <w:t>8) в иных случаях, предусмотренных действующим законодательством.</w:t>
      </w:r>
    </w:p>
    <w:sectPr w:rsidR="00695FF9" w:rsidRPr="00695FF9" w:rsidSect="00337F3B">
      <w:head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5A" w:rsidRDefault="001C7F5A">
      <w:pPr>
        <w:spacing w:after="0" w:line="240" w:lineRule="auto"/>
      </w:pPr>
      <w:r>
        <w:separator/>
      </w:r>
    </w:p>
  </w:endnote>
  <w:endnote w:type="continuationSeparator" w:id="0">
    <w:p w:rsidR="001C7F5A" w:rsidRDefault="001C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5A" w:rsidRDefault="001C7F5A">
      <w:pPr>
        <w:spacing w:after="0" w:line="240" w:lineRule="auto"/>
      </w:pPr>
      <w:r>
        <w:separator/>
      </w:r>
    </w:p>
  </w:footnote>
  <w:footnote w:type="continuationSeparator" w:id="0">
    <w:p w:rsidR="001C7F5A" w:rsidRDefault="001C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606389"/>
      <w:docPartObj>
        <w:docPartGallery w:val="Page Numbers (Top of Page)"/>
        <w:docPartUnique/>
      </w:docPartObj>
    </w:sdtPr>
    <w:sdtEndPr/>
    <w:sdtContent>
      <w:p w:rsidR="00337F3B" w:rsidRDefault="00337F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1A7">
          <w:rPr>
            <w:noProof/>
          </w:rPr>
          <w:t>8</w:t>
        </w:r>
        <w:r>
          <w:fldChar w:fldCharType="end"/>
        </w:r>
      </w:p>
    </w:sdtContent>
  </w:sdt>
  <w:p w:rsidR="00337F3B" w:rsidRDefault="00337F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7A"/>
    <w:rsid w:val="000B36AE"/>
    <w:rsid w:val="001411A7"/>
    <w:rsid w:val="001C7F5A"/>
    <w:rsid w:val="00203CAE"/>
    <w:rsid w:val="00337F3B"/>
    <w:rsid w:val="004D1EF8"/>
    <w:rsid w:val="00695FF9"/>
    <w:rsid w:val="0078677A"/>
    <w:rsid w:val="00B20974"/>
    <w:rsid w:val="00CA3E1B"/>
    <w:rsid w:val="00D60DEF"/>
    <w:rsid w:val="00E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95FF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695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695FF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695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5FF9"/>
  </w:style>
  <w:style w:type="paragraph" w:styleId="a6">
    <w:name w:val="footer"/>
    <w:basedOn w:val="a"/>
    <w:link w:val="a7"/>
    <w:uiPriority w:val="99"/>
    <w:unhideWhenUsed/>
    <w:rsid w:val="00D6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EF"/>
  </w:style>
  <w:style w:type="paragraph" w:styleId="a8">
    <w:name w:val="Balloon Text"/>
    <w:basedOn w:val="a"/>
    <w:link w:val="a9"/>
    <w:uiPriority w:val="99"/>
    <w:semiHidden/>
    <w:unhideWhenUsed/>
    <w:rsid w:val="004D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95FF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695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695FF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695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5FF9"/>
  </w:style>
  <w:style w:type="paragraph" w:styleId="a6">
    <w:name w:val="footer"/>
    <w:basedOn w:val="a"/>
    <w:link w:val="a7"/>
    <w:uiPriority w:val="99"/>
    <w:unhideWhenUsed/>
    <w:rsid w:val="00D6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EF"/>
  </w:style>
  <w:style w:type="paragraph" w:styleId="a8">
    <w:name w:val="Balloon Text"/>
    <w:basedOn w:val="a"/>
    <w:link w:val="a9"/>
    <w:uiPriority w:val="99"/>
    <w:semiHidden/>
    <w:unhideWhenUsed/>
    <w:rsid w:val="004D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EB4A-EC57-4414-B796-D43E986B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Parhomenko (user_39)</dc:creator>
  <cp:lastModifiedBy>Ирина</cp:lastModifiedBy>
  <cp:revision>2</cp:revision>
  <cp:lastPrinted>2019-11-28T07:49:00Z</cp:lastPrinted>
  <dcterms:created xsi:type="dcterms:W3CDTF">2019-11-28T07:49:00Z</dcterms:created>
  <dcterms:modified xsi:type="dcterms:W3CDTF">2019-11-28T07:49:00Z</dcterms:modified>
</cp:coreProperties>
</file>