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Y="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04DE" w:rsidRPr="00910DEF" w14:paraId="7576099A" w14:textId="77777777" w:rsidTr="00C356FE">
        <w:trPr>
          <w:trHeight w:val="1413"/>
        </w:trPr>
        <w:tc>
          <w:tcPr>
            <w:tcW w:w="9571" w:type="dxa"/>
            <w:vAlign w:val="center"/>
          </w:tcPr>
          <w:p w14:paraId="27EACAE2" w14:textId="77777777" w:rsidR="00C904DE" w:rsidRPr="004D3D81" w:rsidRDefault="00C904DE" w:rsidP="00C356FE">
            <w:pPr>
              <w:jc w:val="center"/>
              <w:rPr>
                <w:i/>
                <w:sz w:val="28"/>
              </w:rPr>
            </w:pPr>
            <w:r w:rsidRPr="00910DEF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7ABE0ED0" wp14:editId="684B2836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15240</wp:posOffset>
                  </wp:positionV>
                  <wp:extent cx="657225" cy="722630"/>
                  <wp:effectExtent l="0" t="0" r="9525" b="1270"/>
                  <wp:wrapNone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04DE" w:rsidRPr="00910DEF" w14:paraId="33D80D03" w14:textId="77777777" w:rsidTr="00C356FE">
        <w:tc>
          <w:tcPr>
            <w:tcW w:w="9571" w:type="dxa"/>
            <w:vAlign w:val="center"/>
          </w:tcPr>
          <w:p w14:paraId="4C5B606A" w14:textId="77777777" w:rsidR="00C904DE" w:rsidRPr="00910DEF" w:rsidRDefault="00C904DE" w:rsidP="00C356FE">
            <w:pPr>
              <w:jc w:val="center"/>
              <w:rPr>
                <w:b/>
                <w:sz w:val="32"/>
                <w:szCs w:val="32"/>
              </w:rPr>
            </w:pPr>
            <w:r w:rsidRPr="00910DEF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688EABEE" w14:textId="77777777" w:rsidR="00C904DE" w:rsidRPr="00910DEF" w:rsidRDefault="00C904DE" w:rsidP="00C356FE">
            <w:pPr>
              <w:jc w:val="center"/>
              <w:rPr>
                <w:b/>
                <w:sz w:val="32"/>
                <w:szCs w:val="32"/>
              </w:rPr>
            </w:pPr>
            <w:r w:rsidRPr="00910DEF">
              <w:rPr>
                <w:b/>
                <w:sz w:val="32"/>
                <w:szCs w:val="32"/>
              </w:rPr>
              <w:t>ИЗБИРАТЕЛЬНАЯ КОМИССИЯ</w:t>
            </w:r>
          </w:p>
          <w:p w14:paraId="4466B91B" w14:textId="77777777" w:rsidR="00C904DE" w:rsidRPr="004D3D81" w:rsidRDefault="00C904DE" w:rsidP="00C356FE">
            <w:pPr>
              <w:jc w:val="center"/>
              <w:rPr>
                <w:sz w:val="28"/>
              </w:rPr>
            </w:pPr>
          </w:p>
        </w:tc>
      </w:tr>
      <w:tr w:rsidR="00C904DE" w:rsidRPr="00910DEF" w14:paraId="14C86BF2" w14:textId="77777777" w:rsidTr="00C356FE">
        <w:tc>
          <w:tcPr>
            <w:tcW w:w="9571" w:type="dxa"/>
            <w:vAlign w:val="center"/>
          </w:tcPr>
          <w:p w14:paraId="0277FB85" w14:textId="77777777" w:rsidR="00C904DE" w:rsidRDefault="00C904DE" w:rsidP="00C356FE">
            <w:pPr>
              <w:jc w:val="center"/>
              <w:rPr>
                <w:b/>
                <w:spacing w:val="60"/>
                <w:sz w:val="32"/>
              </w:rPr>
            </w:pPr>
            <w:r w:rsidRPr="00C84204">
              <w:rPr>
                <w:b/>
                <w:spacing w:val="60"/>
                <w:sz w:val="32"/>
              </w:rPr>
              <w:t>ПОСТАНОВЛЕНИЕ</w:t>
            </w:r>
          </w:p>
          <w:p w14:paraId="4FF8BF1C" w14:textId="77777777" w:rsidR="00C904DE" w:rsidRPr="004D3D81" w:rsidRDefault="00C904DE" w:rsidP="00C356FE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C904DE" w:rsidRPr="00910DEF" w14:paraId="2F82E2C8" w14:textId="77777777" w:rsidTr="00C356FE">
        <w:tc>
          <w:tcPr>
            <w:tcW w:w="9571" w:type="dxa"/>
            <w:vAlign w:val="center"/>
          </w:tcPr>
          <w:p w14:paraId="67E1D411" w14:textId="77777777" w:rsidR="00C904DE" w:rsidRDefault="00C904DE" w:rsidP="00C35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марта 2025</w:t>
            </w:r>
            <w:r w:rsidRPr="008E088D">
              <w:rPr>
                <w:b/>
                <w:sz w:val="28"/>
                <w:szCs w:val="28"/>
              </w:rPr>
              <w:t xml:space="preserve"> г.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  <w:r w:rsidRPr="008E088D">
              <w:rPr>
                <w:b/>
                <w:sz w:val="28"/>
                <w:szCs w:val="28"/>
              </w:rPr>
              <w:t xml:space="preserve">             № </w:t>
            </w:r>
            <w:r>
              <w:rPr>
                <w:b/>
                <w:sz w:val="28"/>
                <w:szCs w:val="28"/>
              </w:rPr>
              <w:t>56/3</w:t>
            </w:r>
            <w:r w:rsidR="00443D41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-1</w:t>
            </w:r>
          </w:p>
          <w:p w14:paraId="5D917002" w14:textId="77777777" w:rsidR="00C904DE" w:rsidRPr="00C84204" w:rsidRDefault="00F60E7F" w:rsidP="00C356FE">
            <w:pPr>
              <w:jc w:val="center"/>
              <w:rPr>
                <w:b/>
                <w:spacing w:val="60"/>
                <w:sz w:val="32"/>
              </w:rPr>
            </w:pPr>
            <w:r w:rsidRPr="00586F28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586F28">
              <w:rPr>
                <w:sz w:val="28"/>
                <w:szCs w:val="28"/>
              </w:rPr>
              <w:t>Красное</w:t>
            </w:r>
          </w:p>
        </w:tc>
      </w:tr>
    </w:tbl>
    <w:p w14:paraId="4B42D544" w14:textId="77777777" w:rsidR="00F60E7F" w:rsidRDefault="00F60E7F" w:rsidP="00C904DE">
      <w:pPr>
        <w:tabs>
          <w:tab w:val="left" w:pos="0"/>
        </w:tabs>
        <w:ind w:right="3685"/>
        <w:jc w:val="both"/>
        <w:rPr>
          <w:b/>
          <w:sz w:val="28"/>
          <w:szCs w:val="28"/>
        </w:rPr>
      </w:pPr>
    </w:p>
    <w:p w14:paraId="5DFC7DE6" w14:textId="77777777" w:rsidR="00C904DE" w:rsidRPr="00595941" w:rsidRDefault="00C904DE" w:rsidP="009F52AA">
      <w:pPr>
        <w:tabs>
          <w:tab w:val="left" w:pos="0"/>
        </w:tabs>
        <w:ind w:right="2551"/>
        <w:jc w:val="both"/>
        <w:rPr>
          <w:b/>
          <w:sz w:val="28"/>
          <w:szCs w:val="28"/>
        </w:rPr>
      </w:pPr>
      <w:r w:rsidRPr="0089286A">
        <w:rPr>
          <w:b/>
          <w:sz w:val="28"/>
          <w:szCs w:val="28"/>
        </w:rPr>
        <w:t>Об определении перечня 5 частей территории Красненского муниципального округа Белгородской области, которым должны соответствовать территориальные группы кандидатов единого списка кандидатов избирательного объединения на выборах депутатов Совета депутатов Красненского муниципального округа Белгородской области</w:t>
      </w:r>
    </w:p>
    <w:p w14:paraId="3A76C57C" w14:textId="77777777" w:rsidR="00C904DE" w:rsidRPr="009F52AA" w:rsidRDefault="00C904DE" w:rsidP="00C904DE">
      <w:pPr>
        <w:ind w:firstLine="851"/>
        <w:jc w:val="center"/>
        <w:rPr>
          <w:sz w:val="28"/>
          <w:szCs w:val="28"/>
        </w:rPr>
      </w:pPr>
    </w:p>
    <w:p w14:paraId="7982F338" w14:textId="77777777" w:rsidR="00C904DE" w:rsidRPr="009060DE" w:rsidRDefault="00C904DE" w:rsidP="00C904DE">
      <w:pPr>
        <w:pStyle w:val="ConsPlusNonforma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86A">
        <w:rPr>
          <w:rFonts w:ascii="Times New Roman" w:hAnsi="Times New Roman" w:cs="Times New Roman"/>
          <w:sz w:val="28"/>
          <w:szCs w:val="28"/>
        </w:rPr>
        <w:t>В соответствии с частью 11 статьи 23 Избирательного кодекса Белгородской области</w:t>
      </w:r>
      <w:r w:rsidRPr="009060DE">
        <w:rPr>
          <w:rFonts w:ascii="Times New Roman" w:hAnsi="Times New Roman" w:cs="Times New Roman"/>
          <w:sz w:val="28"/>
          <w:szCs w:val="28"/>
        </w:rPr>
        <w:t xml:space="preserve">, Красненская территориальная избирательная комиссия </w:t>
      </w:r>
      <w:r w:rsidRPr="009060DE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9060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9AEFE" w14:textId="77777777" w:rsidR="00C904DE" w:rsidRPr="00505F29" w:rsidRDefault="00C904DE" w:rsidP="00C904D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286A">
        <w:rPr>
          <w:sz w:val="28"/>
          <w:szCs w:val="28"/>
        </w:rPr>
        <w:t xml:space="preserve">1. Определить перечень </w:t>
      </w:r>
      <w:r>
        <w:rPr>
          <w:sz w:val="28"/>
          <w:szCs w:val="28"/>
        </w:rPr>
        <w:t>5</w:t>
      </w:r>
      <w:r w:rsidRPr="0089286A">
        <w:rPr>
          <w:sz w:val="28"/>
          <w:szCs w:val="28"/>
        </w:rPr>
        <w:t xml:space="preserve"> частей территории Красненского муниципального округа Белгородской области, которым должны соответствовать территориальные группы кандидатов единого списка кандидатов избирательного объединения на выборах депутатов Совета депутатов Красненского муниципального округа Белгородской области и его графическое изображение (приложения №№ 1-2).</w:t>
      </w:r>
      <w:r w:rsidRPr="00505F29">
        <w:rPr>
          <w:sz w:val="28"/>
          <w:szCs w:val="28"/>
        </w:rPr>
        <w:t xml:space="preserve"> </w:t>
      </w:r>
    </w:p>
    <w:p w14:paraId="017B25A9" w14:textId="77777777" w:rsidR="00C904DE" w:rsidRPr="0089286A" w:rsidRDefault="00C904DE" w:rsidP="00C904DE">
      <w:pPr>
        <w:pStyle w:val="a6"/>
        <w:tabs>
          <w:tab w:val="left" w:pos="0"/>
        </w:tabs>
        <w:spacing w:after="0" w:line="240" w:lineRule="auto"/>
        <w:ind w:firstLine="851"/>
        <w:rPr>
          <w:szCs w:val="28"/>
        </w:rPr>
      </w:pPr>
      <w:r>
        <w:rPr>
          <w:szCs w:val="28"/>
        </w:rPr>
        <w:t>2</w:t>
      </w:r>
      <w:r w:rsidRPr="0089286A">
        <w:rPr>
          <w:szCs w:val="28"/>
        </w:rPr>
        <w:t xml:space="preserve">. Направить настоящее постановление для опубликования в газету «Заря», сетевое издание «Газета-Заря 31» и разместить на странице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 </w:t>
      </w:r>
    </w:p>
    <w:p w14:paraId="6C6080A2" w14:textId="77777777" w:rsidR="00C904DE" w:rsidRDefault="00C904DE" w:rsidP="00C904DE">
      <w:pPr>
        <w:pStyle w:val="a6"/>
        <w:tabs>
          <w:tab w:val="left" w:pos="0"/>
        </w:tabs>
        <w:spacing w:after="0" w:line="240" w:lineRule="auto"/>
        <w:ind w:firstLine="851"/>
        <w:rPr>
          <w:szCs w:val="24"/>
        </w:rPr>
      </w:pPr>
      <w:r>
        <w:rPr>
          <w:szCs w:val="28"/>
        </w:rPr>
        <w:t>3</w:t>
      </w:r>
      <w:r w:rsidRPr="0089286A">
        <w:rPr>
          <w:szCs w:val="28"/>
        </w:rPr>
        <w:t>. Контроль за выполнением настоящего постановления возложить на председателя Красненской территор</w:t>
      </w:r>
      <w:r>
        <w:rPr>
          <w:szCs w:val="28"/>
        </w:rPr>
        <w:t xml:space="preserve">иальной избирательной комиссии </w:t>
      </w:r>
      <w:r w:rsidR="00F60E7F">
        <w:rPr>
          <w:szCs w:val="28"/>
        </w:rPr>
        <w:br/>
      </w:r>
      <w:r>
        <w:rPr>
          <w:szCs w:val="28"/>
        </w:rPr>
        <w:t>А.И. Головина</w:t>
      </w:r>
      <w:r w:rsidRPr="004C2C64">
        <w:rPr>
          <w:szCs w:val="24"/>
        </w:rPr>
        <w:t>.</w:t>
      </w:r>
    </w:p>
    <w:p w14:paraId="4D33C88E" w14:textId="77777777" w:rsidR="00C904DE" w:rsidRDefault="00C904DE" w:rsidP="00C904DE">
      <w:pPr>
        <w:pStyle w:val="a6"/>
        <w:tabs>
          <w:tab w:val="left" w:pos="0"/>
        </w:tabs>
        <w:spacing w:after="0" w:line="240" w:lineRule="auto"/>
        <w:ind w:firstLine="851"/>
        <w:rPr>
          <w:szCs w:val="28"/>
        </w:rPr>
      </w:pPr>
    </w:p>
    <w:p w14:paraId="56A1BEC9" w14:textId="77777777" w:rsidR="009F52AA" w:rsidRPr="001B293F" w:rsidRDefault="009F52AA" w:rsidP="00C904DE">
      <w:pPr>
        <w:pStyle w:val="a6"/>
        <w:tabs>
          <w:tab w:val="left" w:pos="0"/>
        </w:tabs>
        <w:spacing w:after="0" w:line="240" w:lineRule="auto"/>
        <w:ind w:firstLine="851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C904DE" w:rsidRPr="0029202A" w14:paraId="5166ADF5" w14:textId="77777777" w:rsidTr="00C356FE">
        <w:tc>
          <w:tcPr>
            <w:tcW w:w="4219" w:type="dxa"/>
          </w:tcPr>
          <w:p w14:paraId="1620FEA3" w14:textId="77777777" w:rsidR="00C904DE" w:rsidRDefault="00C904DE" w:rsidP="00C356FE">
            <w:pPr>
              <w:ind w:firstLine="851"/>
              <w:rPr>
                <w:b/>
                <w:sz w:val="28"/>
                <w:szCs w:val="28"/>
              </w:rPr>
            </w:pPr>
            <w:r w:rsidRPr="00577C25">
              <w:rPr>
                <w:b/>
                <w:sz w:val="28"/>
                <w:szCs w:val="28"/>
              </w:rPr>
              <w:t xml:space="preserve">Председатель </w:t>
            </w:r>
          </w:p>
          <w:p w14:paraId="0AD56FFC" w14:textId="77777777" w:rsidR="00C904DE" w:rsidRDefault="00C904DE" w:rsidP="00C356FE">
            <w:pPr>
              <w:rPr>
                <w:b/>
                <w:sz w:val="28"/>
                <w:szCs w:val="28"/>
              </w:rPr>
            </w:pPr>
            <w:r w:rsidRPr="00CE5F54">
              <w:rPr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3935D5F0" w14:textId="77777777" w:rsidR="00C904DE" w:rsidRPr="0029202A" w:rsidRDefault="00C904DE" w:rsidP="00C356FE">
            <w:pPr>
              <w:pStyle w:val="BodyText21"/>
              <w:widowControl/>
              <w:jc w:val="center"/>
              <w:rPr>
                <w:szCs w:val="28"/>
              </w:rPr>
            </w:pPr>
            <w:r w:rsidRPr="00CE5F54">
              <w:rPr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615D2549" w14:textId="77777777" w:rsidR="00C904DE" w:rsidRPr="0029202A" w:rsidRDefault="00C904DE" w:rsidP="00C356FE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D6C5E33" w14:textId="77777777" w:rsidR="00C904DE" w:rsidRPr="0029202A" w:rsidRDefault="00C904DE" w:rsidP="00C356FE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 w:rsidRPr="00577C25">
              <w:rPr>
                <w:b/>
                <w:szCs w:val="28"/>
              </w:rPr>
              <w:t>А.И.Головин</w:t>
            </w:r>
            <w:proofErr w:type="spellEnd"/>
          </w:p>
        </w:tc>
      </w:tr>
      <w:tr w:rsidR="00C904DE" w:rsidRPr="00A857DF" w14:paraId="3C70E08B" w14:textId="77777777" w:rsidTr="00C356FE">
        <w:tc>
          <w:tcPr>
            <w:tcW w:w="4219" w:type="dxa"/>
          </w:tcPr>
          <w:p w14:paraId="6B2C6B44" w14:textId="77777777" w:rsidR="00C904DE" w:rsidRPr="00A857DF" w:rsidRDefault="00C904DE" w:rsidP="00C356FE">
            <w:pPr>
              <w:pStyle w:val="BodyText21"/>
              <w:widowControl/>
              <w:jc w:val="center"/>
              <w:rPr>
                <w:sz w:val="16"/>
                <w:szCs w:val="28"/>
              </w:rPr>
            </w:pPr>
          </w:p>
        </w:tc>
        <w:tc>
          <w:tcPr>
            <w:tcW w:w="2161" w:type="dxa"/>
          </w:tcPr>
          <w:p w14:paraId="221BF2B0" w14:textId="77777777" w:rsidR="00C904DE" w:rsidRPr="00A857DF" w:rsidRDefault="00C904DE" w:rsidP="00C356FE">
            <w:pPr>
              <w:pStyle w:val="BodyText21"/>
              <w:widowControl/>
              <w:rPr>
                <w:sz w:val="16"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2539FB78" w14:textId="77777777" w:rsidR="00C904DE" w:rsidRPr="00A857DF" w:rsidRDefault="00C904DE" w:rsidP="00C356FE">
            <w:pPr>
              <w:pStyle w:val="BodyText21"/>
              <w:widowControl/>
              <w:jc w:val="right"/>
              <w:rPr>
                <w:sz w:val="16"/>
                <w:szCs w:val="28"/>
              </w:rPr>
            </w:pPr>
          </w:p>
        </w:tc>
      </w:tr>
      <w:tr w:rsidR="00C904DE" w:rsidRPr="0029202A" w14:paraId="5C4E1D19" w14:textId="77777777" w:rsidTr="00C356FE">
        <w:tc>
          <w:tcPr>
            <w:tcW w:w="4219" w:type="dxa"/>
          </w:tcPr>
          <w:p w14:paraId="516305F1" w14:textId="77777777" w:rsidR="00C904DE" w:rsidRPr="00644B70" w:rsidRDefault="00C904DE" w:rsidP="00C356F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4B70">
              <w:rPr>
                <w:rFonts w:ascii="Times New Roman CYR" w:hAnsi="Times New Roman CYR"/>
                <w:b/>
                <w:sz w:val="28"/>
                <w:szCs w:val="28"/>
              </w:rPr>
              <w:t xml:space="preserve">Секретарь </w:t>
            </w:r>
          </w:p>
          <w:p w14:paraId="5EE7D966" w14:textId="77777777" w:rsidR="00C904DE" w:rsidRPr="00644B70" w:rsidRDefault="00C904DE" w:rsidP="00C356F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4B70">
              <w:rPr>
                <w:rFonts w:ascii="Times New Roman CYR" w:hAnsi="Times New Roman CYR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7F8BF8A4" w14:textId="77777777" w:rsidR="00C904DE" w:rsidRPr="0029202A" w:rsidRDefault="00C904DE" w:rsidP="00C356FE">
            <w:pPr>
              <w:pStyle w:val="BodyText21"/>
              <w:widowControl/>
              <w:jc w:val="center"/>
              <w:rPr>
                <w:szCs w:val="28"/>
              </w:rPr>
            </w:pPr>
            <w:r w:rsidRPr="00644B70">
              <w:rPr>
                <w:rFonts w:ascii="Times New Roman CYR" w:hAnsi="Times New Roman CYR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37CE9C92" w14:textId="77777777" w:rsidR="00C904DE" w:rsidRPr="0029202A" w:rsidRDefault="00C904DE" w:rsidP="00C356FE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C596396" w14:textId="77777777" w:rsidR="00C904DE" w:rsidRPr="0029202A" w:rsidRDefault="00C904DE" w:rsidP="00C356FE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О.Н.Лытнева</w:t>
            </w:r>
            <w:proofErr w:type="spellEnd"/>
          </w:p>
        </w:tc>
      </w:tr>
    </w:tbl>
    <w:p w14:paraId="3BBF3D58" w14:textId="77777777" w:rsidR="00C904DE" w:rsidRDefault="00C904DE" w:rsidP="00C904DE">
      <w:r>
        <w:br w:type="page"/>
      </w:r>
    </w:p>
    <w:p w14:paraId="32A13D13" w14:textId="77777777" w:rsidR="00C904DE" w:rsidRPr="0050424A" w:rsidRDefault="00C904DE" w:rsidP="00C904DE">
      <w:pPr>
        <w:pStyle w:val="a3"/>
        <w:ind w:left="3969"/>
        <w:rPr>
          <w:sz w:val="24"/>
          <w:szCs w:val="28"/>
        </w:rPr>
      </w:pPr>
      <w:r w:rsidRPr="0050424A">
        <w:rPr>
          <w:sz w:val="24"/>
          <w:szCs w:val="28"/>
        </w:rPr>
        <w:lastRenderedPageBreak/>
        <w:t>Приложение № 1</w:t>
      </w:r>
    </w:p>
    <w:p w14:paraId="6EB0CF27" w14:textId="77777777" w:rsidR="00C904DE" w:rsidRDefault="00C904DE" w:rsidP="00C904DE">
      <w:pPr>
        <w:pStyle w:val="a3"/>
        <w:ind w:left="3969"/>
        <w:rPr>
          <w:sz w:val="24"/>
          <w:szCs w:val="28"/>
        </w:rPr>
      </w:pPr>
    </w:p>
    <w:p w14:paraId="1007EF6D" w14:textId="77777777" w:rsidR="00C904DE" w:rsidRPr="0050424A" w:rsidRDefault="00C904DE" w:rsidP="00C904DE">
      <w:pPr>
        <w:pStyle w:val="a3"/>
        <w:ind w:left="3969"/>
        <w:rPr>
          <w:b/>
          <w:sz w:val="24"/>
          <w:szCs w:val="28"/>
        </w:rPr>
      </w:pPr>
      <w:r w:rsidRPr="0050424A">
        <w:rPr>
          <w:b/>
          <w:sz w:val="24"/>
          <w:szCs w:val="28"/>
        </w:rPr>
        <w:t>ОПРЕДЕЛЕН</w:t>
      </w:r>
    </w:p>
    <w:p w14:paraId="1B78DD93" w14:textId="77777777" w:rsidR="00C904DE" w:rsidRPr="0050424A" w:rsidRDefault="00C904DE" w:rsidP="00C904DE">
      <w:pPr>
        <w:pStyle w:val="a7"/>
        <w:ind w:left="3969"/>
        <w:jc w:val="center"/>
        <w:rPr>
          <w:b w:val="0"/>
          <w:bCs/>
          <w:sz w:val="24"/>
          <w:szCs w:val="28"/>
        </w:rPr>
      </w:pPr>
      <w:r w:rsidRPr="0050424A">
        <w:rPr>
          <w:b w:val="0"/>
          <w:bCs/>
          <w:sz w:val="24"/>
          <w:szCs w:val="28"/>
        </w:rPr>
        <w:t xml:space="preserve">постановлением </w:t>
      </w:r>
    </w:p>
    <w:p w14:paraId="06D913FE" w14:textId="77777777" w:rsidR="00C904DE" w:rsidRPr="0050424A" w:rsidRDefault="00C904DE" w:rsidP="00C904DE">
      <w:pPr>
        <w:pStyle w:val="a7"/>
        <w:ind w:left="3969"/>
        <w:jc w:val="center"/>
        <w:rPr>
          <w:b w:val="0"/>
          <w:bCs/>
          <w:sz w:val="24"/>
          <w:szCs w:val="28"/>
        </w:rPr>
      </w:pPr>
      <w:r w:rsidRPr="0050424A">
        <w:rPr>
          <w:b w:val="0"/>
          <w:bCs/>
          <w:sz w:val="24"/>
          <w:szCs w:val="28"/>
        </w:rPr>
        <w:t>Красненской территориальной</w:t>
      </w:r>
    </w:p>
    <w:p w14:paraId="50E0A49B" w14:textId="77777777" w:rsidR="00C904DE" w:rsidRPr="0050424A" w:rsidRDefault="00C904DE" w:rsidP="00C904DE">
      <w:pPr>
        <w:pStyle w:val="a7"/>
        <w:ind w:left="3969"/>
        <w:jc w:val="center"/>
        <w:rPr>
          <w:b w:val="0"/>
          <w:bCs/>
          <w:sz w:val="24"/>
          <w:szCs w:val="28"/>
        </w:rPr>
      </w:pPr>
      <w:r w:rsidRPr="0050424A">
        <w:rPr>
          <w:b w:val="0"/>
          <w:bCs/>
          <w:sz w:val="24"/>
          <w:szCs w:val="28"/>
        </w:rPr>
        <w:t>избирательной комиссии</w:t>
      </w:r>
    </w:p>
    <w:p w14:paraId="5517A407" w14:textId="77777777" w:rsidR="00C904DE" w:rsidRPr="0050424A" w:rsidRDefault="00C904DE" w:rsidP="00C904DE">
      <w:pPr>
        <w:pStyle w:val="a7"/>
        <w:ind w:left="3969"/>
        <w:jc w:val="center"/>
        <w:rPr>
          <w:b w:val="0"/>
          <w:sz w:val="24"/>
          <w:szCs w:val="28"/>
        </w:rPr>
      </w:pPr>
      <w:r w:rsidRPr="0050424A">
        <w:rPr>
          <w:b w:val="0"/>
          <w:bCs/>
          <w:sz w:val="24"/>
          <w:szCs w:val="28"/>
        </w:rPr>
        <w:t xml:space="preserve">от </w:t>
      </w:r>
      <w:r>
        <w:rPr>
          <w:b w:val="0"/>
          <w:bCs/>
          <w:sz w:val="24"/>
          <w:szCs w:val="28"/>
        </w:rPr>
        <w:t>17</w:t>
      </w:r>
      <w:r w:rsidRPr="0050424A">
        <w:rPr>
          <w:b w:val="0"/>
          <w:bCs/>
          <w:sz w:val="24"/>
          <w:szCs w:val="28"/>
        </w:rPr>
        <w:t xml:space="preserve"> марта 2025 года № 56/3</w:t>
      </w:r>
      <w:r w:rsidR="00443D41">
        <w:rPr>
          <w:b w:val="0"/>
          <w:bCs/>
          <w:sz w:val="24"/>
          <w:szCs w:val="28"/>
        </w:rPr>
        <w:t>50</w:t>
      </w:r>
      <w:r>
        <w:rPr>
          <w:b w:val="0"/>
          <w:bCs/>
          <w:sz w:val="24"/>
          <w:szCs w:val="28"/>
        </w:rPr>
        <w:t>-1</w:t>
      </w:r>
    </w:p>
    <w:p w14:paraId="06FC7298" w14:textId="77777777" w:rsidR="00C904DE" w:rsidRPr="003A30C3" w:rsidRDefault="00C904DE" w:rsidP="00C904DE">
      <w:pPr>
        <w:pStyle w:val="a7"/>
        <w:ind w:left="0"/>
        <w:rPr>
          <w:b w:val="0"/>
          <w:szCs w:val="28"/>
        </w:rPr>
      </w:pPr>
    </w:p>
    <w:p w14:paraId="1DC4E0BA" w14:textId="77777777" w:rsidR="00C904DE" w:rsidRPr="003A30C3" w:rsidRDefault="00C904DE" w:rsidP="00C904DE">
      <w:pPr>
        <w:ind w:firstLine="567"/>
        <w:jc w:val="center"/>
        <w:rPr>
          <w:b/>
          <w:sz w:val="28"/>
          <w:szCs w:val="28"/>
        </w:rPr>
      </w:pPr>
      <w:r w:rsidRPr="003A30C3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br/>
        <w:t>5</w:t>
      </w:r>
      <w:r w:rsidRPr="003A30C3">
        <w:rPr>
          <w:b/>
          <w:sz w:val="28"/>
          <w:szCs w:val="28"/>
        </w:rPr>
        <w:t xml:space="preserve"> частей территории </w:t>
      </w:r>
      <w:r w:rsidRPr="0050424A">
        <w:rPr>
          <w:b/>
          <w:sz w:val="28"/>
          <w:szCs w:val="28"/>
        </w:rPr>
        <w:t>Красненского</w:t>
      </w:r>
      <w:r w:rsidRPr="003A30C3">
        <w:rPr>
          <w:b/>
          <w:sz w:val="28"/>
          <w:szCs w:val="28"/>
        </w:rPr>
        <w:t xml:space="preserve"> муниципального округа Белгородской области, которым должны соответствовать территориальные группы кандидатов единого списка кандидатов избирательного объединения на выборах депутатов Совета депутатов </w:t>
      </w:r>
      <w:r w:rsidRPr="0050424A">
        <w:rPr>
          <w:b/>
          <w:sz w:val="28"/>
          <w:szCs w:val="28"/>
        </w:rPr>
        <w:t>Красненского</w:t>
      </w:r>
      <w:r w:rsidRPr="003A30C3">
        <w:rPr>
          <w:b/>
          <w:sz w:val="28"/>
          <w:szCs w:val="28"/>
        </w:rPr>
        <w:t xml:space="preserve"> муниципального округа Белгородской области</w:t>
      </w:r>
    </w:p>
    <w:p w14:paraId="24EDF931" w14:textId="77777777" w:rsidR="00C904DE" w:rsidRPr="00497DF1" w:rsidRDefault="00C904DE" w:rsidP="00C904DE">
      <w:pPr>
        <w:ind w:firstLine="567"/>
        <w:rPr>
          <w:sz w:val="28"/>
          <w:szCs w:val="28"/>
        </w:rPr>
      </w:pPr>
    </w:p>
    <w:p w14:paraId="587D9A6D" w14:textId="77777777" w:rsidR="00C904DE" w:rsidRPr="00497DF1" w:rsidRDefault="00C904DE" w:rsidP="00C904DE">
      <w:pPr>
        <w:ind w:firstLine="567"/>
        <w:rPr>
          <w:sz w:val="28"/>
          <w:szCs w:val="28"/>
        </w:rPr>
      </w:pPr>
      <w:r w:rsidRPr="00497DF1">
        <w:rPr>
          <w:b/>
          <w:bCs/>
          <w:sz w:val="28"/>
          <w:szCs w:val="28"/>
        </w:rPr>
        <w:t>Часть № 1 (Красненская)</w:t>
      </w:r>
      <w:r w:rsidRPr="00497DF1">
        <w:rPr>
          <w:sz w:val="28"/>
          <w:szCs w:val="28"/>
        </w:rPr>
        <w:t xml:space="preserve"> соответствует территории Красненского одномандатного избирательного округа № 1.</w:t>
      </w:r>
    </w:p>
    <w:p w14:paraId="659A2854" w14:textId="77777777" w:rsidR="00C904DE" w:rsidRPr="00497DF1" w:rsidRDefault="00C904DE" w:rsidP="00C904DE">
      <w:pPr>
        <w:ind w:firstLine="567"/>
        <w:rPr>
          <w:sz w:val="28"/>
          <w:szCs w:val="28"/>
        </w:rPr>
      </w:pPr>
    </w:p>
    <w:p w14:paraId="660A0B76" w14:textId="77777777" w:rsidR="00C904DE" w:rsidRPr="00497DF1" w:rsidRDefault="00C904DE" w:rsidP="00C904DE">
      <w:pPr>
        <w:ind w:firstLine="567"/>
        <w:rPr>
          <w:sz w:val="28"/>
          <w:szCs w:val="28"/>
        </w:rPr>
      </w:pPr>
      <w:r w:rsidRPr="00497DF1">
        <w:rPr>
          <w:b/>
          <w:bCs/>
          <w:sz w:val="28"/>
          <w:szCs w:val="28"/>
        </w:rPr>
        <w:t>Часть № 2 (</w:t>
      </w:r>
      <w:proofErr w:type="spellStart"/>
      <w:r w:rsidRPr="00497DF1">
        <w:rPr>
          <w:b/>
          <w:bCs/>
          <w:sz w:val="28"/>
          <w:szCs w:val="28"/>
        </w:rPr>
        <w:t>Горкинская</w:t>
      </w:r>
      <w:proofErr w:type="spellEnd"/>
      <w:r w:rsidRPr="00497DF1">
        <w:rPr>
          <w:b/>
          <w:bCs/>
          <w:sz w:val="28"/>
          <w:szCs w:val="28"/>
        </w:rPr>
        <w:t>)</w:t>
      </w:r>
      <w:r w:rsidRPr="00497DF1">
        <w:rPr>
          <w:sz w:val="28"/>
          <w:szCs w:val="28"/>
        </w:rPr>
        <w:t xml:space="preserve"> соответствует территории </w:t>
      </w:r>
      <w:proofErr w:type="spellStart"/>
      <w:r w:rsidRPr="00497DF1">
        <w:rPr>
          <w:sz w:val="28"/>
          <w:szCs w:val="28"/>
        </w:rPr>
        <w:t>Горкинского</w:t>
      </w:r>
      <w:proofErr w:type="spellEnd"/>
      <w:r w:rsidRPr="00497DF1">
        <w:rPr>
          <w:sz w:val="28"/>
          <w:szCs w:val="28"/>
        </w:rPr>
        <w:t xml:space="preserve"> одномандатного избирательного округа № 2.</w:t>
      </w:r>
    </w:p>
    <w:p w14:paraId="2A668BC1" w14:textId="77777777" w:rsidR="00C904DE" w:rsidRPr="00497DF1" w:rsidRDefault="00C904DE" w:rsidP="00C904DE">
      <w:pPr>
        <w:ind w:firstLine="567"/>
        <w:rPr>
          <w:sz w:val="28"/>
          <w:szCs w:val="28"/>
        </w:rPr>
      </w:pPr>
    </w:p>
    <w:p w14:paraId="3B0C3571" w14:textId="77777777" w:rsidR="00C904DE" w:rsidRPr="00497DF1" w:rsidRDefault="00C904DE" w:rsidP="00C904DE">
      <w:pPr>
        <w:ind w:firstLine="567"/>
        <w:rPr>
          <w:sz w:val="28"/>
          <w:szCs w:val="28"/>
        </w:rPr>
      </w:pPr>
      <w:r w:rsidRPr="00497DF1">
        <w:rPr>
          <w:b/>
          <w:bCs/>
          <w:sz w:val="28"/>
          <w:szCs w:val="28"/>
        </w:rPr>
        <w:t>Часть № 3 (</w:t>
      </w:r>
      <w:proofErr w:type="spellStart"/>
      <w:r w:rsidRPr="00497DF1">
        <w:rPr>
          <w:b/>
          <w:bCs/>
          <w:sz w:val="28"/>
          <w:szCs w:val="28"/>
        </w:rPr>
        <w:t>Камызинская</w:t>
      </w:r>
      <w:proofErr w:type="spellEnd"/>
      <w:r w:rsidRPr="00497DF1">
        <w:rPr>
          <w:b/>
          <w:bCs/>
          <w:sz w:val="28"/>
          <w:szCs w:val="28"/>
        </w:rPr>
        <w:t>)</w:t>
      </w:r>
      <w:r w:rsidRPr="00497DF1">
        <w:rPr>
          <w:sz w:val="28"/>
          <w:szCs w:val="28"/>
        </w:rPr>
        <w:t xml:space="preserve"> соответствует территории </w:t>
      </w:r>
      <w:proofErr w:type="spellStart"/>
      <w:r w:rsidRPr="00497DF1">
        <w:rPr>
          <w:sz w:val="28"/>
          <w:szCs w:val="28"/>
        </w:rPr>
        <w:t>Камызинского</w:t>
      </w:r>
      <w:proofErr w:type="spellEnd"/>
      <w:r w:rsidRPr="00497DF1">
        <w:rPr>
          <w:sz w:val="28"/>
          <w:szCs w:val="28"/>
        </w:rPr>
        <w:t xml:space="preserve"> одномандатного избирательного округа № 3.</w:t>
      </w:r>
    </w:p>
    <w:p w14:paraId="5E6B1115" w14:textId="77777777" w:rsidR="00C904DE" w:rsidRPr="00497DF1" w:rsidRDefault="00C904DE" w:rsidP="00C904DE">
      <w:pPr>
        <w:ind w:firstLine="567"/>
        <w:rPr>
          <w:sz w:val="28"/>
          <w:szCs w:val="28"/>
        </w:rPr>
      </w:pPr>
    </w:p>
    <w:p w14:paraId="4C7B3516" w14:textId="77777777" w:rsidR="00C904DE" w:rsidRPr="00497DF1" w:rsidRDefault="00C904DE" w:rsidP="00C904DE">
      <w:pPr>
        <w:ind w:firstLine="567"/>
        <w:rPr>
          <w:sz w:val="28"/>
          <w:szCs w:val="28"/>
        </w:rPr>
      </w:pPr>
      <w:r w:rsidRPr="00497DF1">
        <w:rPr>
          <w:b/>
          <w:bCs/>
          <w:sz w:val="28"/>
          <w:szCs w:val="28"/>
        </w:rPr>
        <w:t>Часть № 4 (</w:t>
      </w:r>
      <w:proofErr w:type="spellStart"/>
      <w:r w:rsidRPr="00497DF1">
        <w:rPr>
          <w:b/>
          <w:bCs/>
          <w:sz w:val="28"/>
          <w:szCs w:val="28"/>
        </w:rPr>
        <w:t>Кругловская</w:t>
      </w:r>
      <w:proofErr w:type="spellEnd"/>
      <w:r w:rsidRPr="00497DF1">
        <w:rPr>
          <w:b/>
          <w:bCs/>
          <w:sz w:val="28"/>
          <w:szCs w:val="28"/>
        </w:rPr>
        <w:t>)</w:t>
      </w:r>
      <w:r w:rsidRPr="00497DF1">
        <w:rPr>
          <w:sz w:val="28"/>
          <w:szCs w:val="28"/>
        </w:rPr>
        <w:t xml:space="preserve"> соответствует территории </w:t>
      </w:r>
      <w:proofErr w:type="spellStart"/>
      <w:r w:rsidRPr="00497DF1">
        <w:rPr>
          <w:sz w:val="28"/>
          <w:szCs w:val="28"/>
        </w:rPr>
        <w:t>Кругловского</w:t>
      </w:r>
      <w:proofErr w:type="spellEnd"/>
      <w:r w:rsidRPr="00497DF1">
        <w:rPr>
          <w:sz w:val="28"/>
          <w:szCs w:val="28"/>
        </w:rPr>
        <w:t xml:space="preserve"> одномандатного избирательного округа № 4.</w:t>
      </w:r>
    </w:p>
    <w:p w14:paraId="2DB05A65" w14:textId="77777777" w:rsidR="00C904DE" w:rsidRPr="00497DF1" w:rsidRDefault="00C904DE" w:rsidP="00C904DE">
      <w:pPr>
        <w:ind w:firstLine="567"/>
        <w:rPr>
          <w:sz w:val="28"/>
          <w:szCs w:val="28"/>
        </w:rPr>
      </w:pPr>
    </w:p>
    <w:p w14:paraId="6188A084" w14:textId="77777777" w:rsidR="00C904DE" w:rsidRDefault="00C904DE" w:rsidP="00C904DE">
      <w:pPr>
        <w:ind w:firstLine="567"/>
        <w:rPr>
          <w:sz w:val="28"/>
          <w:szCs w:val="28"/>
        </w:rPr>
      </w:pPr>
      <w:r w:rsidRPr="00497DF1">
        <w:rPr>
          <w:b/>
          <w:bCs/>
          <w:sz w:val="28"/>
          <w:szCs w:val="28"/>
        </w:rPr>
        <w:t>Часть № 5 (</w:t>
      </w:r>
      <w:proofErr w:type="spellStart"/>
      <w:r w:rsidRPr="00497DF1">
        <w:rPr>
          <w:b/>
          <w:bCs/>
          <w:sz w:val="28"/>
          <w:szCs w:val="28"/>
        </w:rPr>
        <w:t>Новоуколовская</w:t>
      </w:r>
      <w:proofErr w:type="spellEnd"/>
      <w:r w:rsidRPr="00497DF1">
        <w:rPr>
          <w:b/>
          <w:bCs/>
          <w:sz w:val="28"/>
          <w:szCs w:val="28"/>
        </w:rPr>
        <w:t>)</w:t>
      </w:r>
      <w:r w:rsidRPr="00497DF1">
        <w:rPr>
          <w:sz w:val="28"/>
          <w:szCs w:val="28"/>
        </w:rPr>
        <w:t xml:space="preserve"> соответствует территории </w:t>
      </w:r>
      <w:proofErr w:type="spellStart"/>
      <w:r w:rsidRPr="00497DF1">
        <w:rPr>
          <w:sz w:val="28"/>
          <w:szCs w:val="28"/>
        </w:rPr>
        <w:t>Новоуколовского</w:t>
      </w:r>
      <w:proofErr w:type="spellEnd"/>
      <w:r w:rsidRPr="00497DF1">
        <w:rPr>
          <w:sz w:val="28"/>
          <w:szCs w:val="28"/>
        </w:rPr>
        <w:t xml:space="preserve"> одномандатного избирательного округа № 5.</w:t>
      </w:r>
    </w:p>
    <w:p w14:paraId="5182E143" w14:textId="77777777" w:rsidR="00C904DE" w:rsidRDefault="00C904DE" w:rsidP="00C904DE">
      <w:pPr>
        <w:spacing w:after="200" w:line="276" w:lineRule="auto"/>
        <w:rPr>
          <w:b/>
          <w:bCs/>
          <w:snapToGrid/>
          <w:sz w:val="28"/>
          <w:szCs w:val="28"/>
        </w:rPr>
      </w:pPr>
    </w:p>
    <w:p w14:paraId="2508A41A" w14:textId="77777777" w:rsidR="00C904DE" w:rsidRDefault="00C904DE" w:rsidP="00C904DE">
      <w:pPr>
        <w:spacing w:after="200" w:line="276" w:lineRule="auto"/>
        <w:rPr>
          <w:b/>
          <w:bCs/>
          <w:snapToGrid/>
          <w:sz w:val="28"/>
          <w:szCs w:val="28"/>
        </w:rPr>
      </w:pPr>
      <w:r>
        <w:rPr>
          <w:b/>
          <w:bCs/>
          <w:snapToGrid/>
          <w:sz w:val="28"/>
          <w:szCs w:val="28"/>
        </w:rPr>
        <w:br w:type="page"/>
      </w:r>
    </w:p>
    <w:p w14:paraId="578C4E57" w14:textId="77777777" w:rsidR="00C904DE" w:rsidRPr="0050424A" w:rsidRDefault="00C904DE" w:rsidP="00C904DE">
      <w:pPr>
        <w:pStyle w:val="a3"/>
        <w:ind w:left="5103"/>
        <w:rPr>
          <w:sz w:val="24"/>
          <w:szCs w:val="24"/>
        </w:rPr>
      </w:pPr>
      <w:r w:rsidRPr="0050424A">
        <w:rPr>
          <w:sz w:val="24"/>
          <w:szCs w:val="24"/>
        </w:rPr>
        <w:lastRenderedPageBreak/>
        <w:t>Приложение № 2</w:t>
      </w:r>
    </w:p>
    <w:p w14:paraId="3CA631BA" w14:textId="77777777" w:rsidR="00C904DE" w:rsidRDefault="00C904DE" w:rsidP="00C904DE">
      <w:pPr>
        <w:pStyle w:val="a7"/>
        <w:ind w:left="5103"/>
        <w:jc w:val="center"/>
        <w:rPr>
          <w:b w:val="0"/>
          <w:bCs/>
          <w:sz w:val="24"/>
          <w:szCs w:val="24"/>
        </w:rPr>
      </w:pPr>
      <w:r w:rsidRPr="0050424A">
        <w:rPr>
          <w:b w:val="0"/>
          <w:bCs/>
          <w:sz w:val="24"/>
          <w:szCs w:val="24"/>
        </w:rPr>
        <w:t xml:space="preserve">к постановлению </w:t>
      </w:r>
    </w:p>
    <w:p w14:paraId="4ECE8968" w14:textId="77777777" w:rsidR="00C904DE" w:rsidRPr="0050424A" w:rsidRDefault="00C904DE" w:rsidP="00C904DE">
      <w:pPr>
        <w:pStyle w:val="a7"/>
        <w:ind w:left="5103"/>
        <w:jc w:val="center"/>
        <w:rPr>
          <w:b w:val="0"/>
          <w:bCs/>
          <w:sz w:val="24"/>
          <w:szCs w:val="24"/>
        </w:rPr>
      </w:pPr>
      <w:r w:rsidRPr="0050424A">
        <w:rPr>
          <w:b w:val="0"/>
          <w:bCs/>
          <w:sz w:val="24"/>
          <w:szCs w:val="24"/>
        </w:rPr>
        <w:t>Красненской территориальной</w:t>
      </w:r>
    </w:p>
    <w:p w14:paraId="647A36A4" w14:textId="77777777" w:rsidR="00C904DE" w:rsidRPr="0050424A" w:rsidRDefault="00C904DE" w:rsidP="00C904DE">
      <w:pPr>
        <w:pStyle w:val="a7"/>
        <w:ind w:left="5103"/>
        <w:jc w:val="center"/>
        <w:rPr>
          <w:b w:val="0"/>
          <w:bCs/>
          <w:sz w:val="24"/>
          <w:szCs w:val="24"/>
        </w:rPr>
      </w:pPr>
      <w:r w:rsidRPr="0050424A">
        <w:rPr>
          <w:b w:val="0"/>
          <w:bCs/>
          <w:sz w:val="24"/>
          <w:szCs w:val="24"/>
        </w:rPr>
        <w:t>избирательной комиссии</w:t>
      </w:r>
    </w:p>
    <w:p w14:paraId="3F8F25F1" w14:textId="77777777" w:rsidR="00C904DE" w:rsidRPr="0050424A" w:rsidRDefault="00C904DE" w:rsidP="00C904DE">
      <w:pPr>
        <w:pStyle w:val="a7"/>
        <w:ind w:left="5103"/>
        <w:jc w:val="center"/>
        <w:rPr>
          <w:b w:val="0"/>
          <w:sz w:val="24"/>
          <w:szCs w:val="24"/>
        </w:rPr>
      </w:pPr>
      <w:r w:rsidRPr="0050424A">
        <w:rPr>
          <w:b w:val="0"/>
          <w:bCs/>
          <w:sz w:val="24"/>
          <w:szCs w:val="24"/>
        </w:rPr>
        <w:t>от 17 марта 2025 года № 56/3</w:t>
      </w:r>
      <w:r w:rsidR="00443D41">
        <w:rPr>
          <w:b w:val="0"/>
          <w:bCs/>
          <w:sz w:val="24"/>
          <w:szCs w:val="24"/>
        </w:rPr>
        <w:t>50</w:t>
      </w:r>
      <w:r w:rsidRPr="0050424A">
        <w:rPr>
          <w:b w:val="0"/>
          <w:bCs/>
          <w:sz w:val="24"/>
          <w:szCs w:val="24"/>
        </w:rPr>
        <w:t>-1</w:t>
      </w:r>
    </w:p>
    <w:p w14:paraId="71AF6BC2" w14:textId="77777777" w:rsidR="00C904DE" w:rsidRPr="00470FD0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71C5F02D" w14:textId="77777777" w:rsidR="00C904DE" w:rsidRDefault="00C904DE" w:rsidP="00C904DE">
      <w:pPr>
        <w:jc w:val="center"/>
        <w:rPr>
          <w:b/>
          <w:sz w:val="28"/>
          <w:szCs w:val="28"/>
        </w:rPr>
      </w:pPr>
      <w:r w:rsidRPr="005E69BF">
        <w:rPr>
          <w:b/>
          <w:sz w:val="28"/>
          <w:szCs w:val="28"/>
        </w:rPr>
        <w:t xml:space="preserve">Графическое изображение определяемого перечня </w:t>
      </w:r>
      <w:r>
        <w:rPr>
          <w:b/>
          <w:sz w:val="28"/>
          <w:szCs w:val="28"/>
        </w:rPr>
        <w:t>5</w:t>
      </w:r>
      <w:r w:rsidRPr="008822F3">
        <w:rPr>
          <w:b/>
          <w:sz w:val="28"/>
          <w:szCs w:val="28"/>
        </w:rPr>
        <w:t xml:space="preserve"> частей </w:t>
      </w:r>
      <w:r>
        <w:rPr>
          <w:b/>
          <w:sz w:val="28"/>
          <w:szCs w:val="28"/>
        </w:rPr>
        <w:br/>
      </w:r>
      <w:r w:rsidRPr="008822F3">
        <w:rPr>
          <w:b/>
          <w:sz w:val="28"/>
          <w:szCs w:val="28"/>
        </w:rPr>
        <w:t xml:space="preserve">территории </w:t>
      </w:r>
      <w:r w:rsidRPr="0050424A">
        <w:rPr>
          <w:b/>
          <w:sz w:val="28"/>
          <w:szCs w:val="28"/>
        </w:rPr>
        <w:t>Красненского</w:t>
      </w:r>
      <w:r w:rsidRPr="008822F3">
        <w:rPr>
          <w:b/>
          <w:sz w:val="28"/>
          <w:szCs w:val="28"/>
        </w:rPr>
        <w:t xml:space="preserve"> муниципального округа Белгородской области, которым должны соответствовать территориальные группы кандидатов единого списка кандидатов избирательного объединения на выборах депутатов Совета депутатов </w:t>
      </w:r>
      <w:r w:rsidRPr="0050424A">
        <w:rPr>
          <w:b/>
          <w:sz w:val="28"/>
          <w:szCs w:val="28"/>
        </w:rPr>
        <w:t>Красненского</w:t>
      </w:r>
      <w:r w:rsidRPr="008822F3">
        <w:rPr>
          <w:b/>
          <w:sz w:val="28"/>
          <w:szCs w:val="28"/>
        </w:rPr>
        <w:t xml:space="preserve"> муниципального округа Белгородской области</w:t>
      </w:r>
    </w:p>
    <w:p w14:paraId="519BF48B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67015E9F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  <w:r>
        <w:rPr>
          <w:noProof/>
          <w:snapToGrid/>
          <w:color w:val="000000"/>
          <w:szCs w:val="28"/>
        </w:rPr>
        <w:drawing>
          <wp:anchor distT="0" distB="0" distL="114300" distR="114300" simplePos="0" relativeHeight="251660288" behindDoc="0" locked="0" layoutInCell="1" allowOverlap="1" wp14:anchorId="26529A20" wp14:editId="49EF96CA">
            <wp:simplePos x="0" y="0"/>
            <wp:positionH relativeFrom="column">
              <wp:posOffset>-489585</wp:posOffset>
            </wp:positionH>
            <wp:positionV relativeFrom="paragraph">
              <wp:posOffset>83820</wp:posOffset>
            </wp:positionV>
            <wp:extent cx="6569710" cy="5015865"/>
            <wp:effectExtent l="0" t="0" r="2540" b="0"/>
            <wp:wrapNone/>
            <wp:docPr id="17" name="Рисунок 17" descr="C:\Users\IZBIR\Desktop\Новые округа 2025\вариант 2\Выборы Карта района NEV_v2 —Терр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BIR\Desktop\Новые округа 2025\вариант 2\Выборы Карта района NEV_v2 —ТеррГруппы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E9B5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70ED8677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634C6888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0553196E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60033347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75D30BF9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3C7F3FDA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78C1535A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2BA796A3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574AB744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6865938D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1BDA7EFD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28465F91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2ECD053C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0A4E942F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03978A32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679D5FB3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1B6D576E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4CBFE509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78C26E72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561405FF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5936E7C5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2A664C21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3183667B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18FF4405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13E1244C" w14:textId="77777777" w:rsidR="00C904D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3F3A3F17" w14:textId="77777777" w:rsidR="00C904DE" w:rsidRPr="0029106E" w:rsidRDefault="00C904DE" w:rsidP="00C904DE">
      <w:pPr>
        <w:shd w:val="clear" w:color="auto" w:fill="FFFFFF"/>
        <w:jc w:val="center"/>
        <w:rPr>
          <w:color w:val="000000"/>
          <w:szCs w:val="28"/>
        </w:rPr>
      </w:pPr>
    </w:p>
    <w:p w14:paraId="38933A23" w14:textId="77777777" w:rsidR="00C904DE" w:rsidRDefault="00C904DE" w:rsidP="00C904DE">
      <w:pPr>
        <w:jc w:val="center"/>
      </w:pPr>
    </w:p>
    <w:p w14:paraId="032A0FF5" w14:textId="77777777" w:rsidR="00C904DE" w:rsidRDefault="00C904DE" w:rsidP="00C904DE">
      <w:pPr>
        <w:jc w:val="center"/>
      </w:pPr>
    </w:p>
    <w:p w14:paraId="7FB2E92A" w14:textId="77777777" w:rsidR="00C904DE" w:rsidRDefault="00C904DE" w:rsidP="00C904DE">
      <w:pPr>
        <w:jc w:val="center"/>
      </w:pPr>
    </w:p>
    <w:p w14:paraId="0DA7F530" w14:textId="77777777" w:rsidR="00C904DE" w:rsidRDefault="00C904DE" w:rsidP="00C904DE">
      <w:pPr>
        <w:jc w:val="both"/>
        <w:rPr>
          <w:b/>
          <w:sz w:val="26"/>
          <w:szCs w:val="26"/>
        </w:rPr>
      </w:pPr>
      <w:r w:rsidRPr="007A31EA">
        <w:rPr>
          <w:b/>
          <w:sz w:val="26"/>
          <w:szCs w:val="26"/>
        </w:rPr>
        <w:t>Численность избирателей по состоянию на 01.</w:t>
      </w:r>
      <w:r>
        <w:rPr>
          <w:b/>
          <w:sz w:val="26"/>
          <w:szCs w:val="26"/>
        </w:rPr>
        <w:t>01</w:t>
      </w:r>
      <w:r w:rsidRPr="007A31EA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Pr="007A31EA">
        <w:rPr>
          <w:b/>
          <w:sz w:val="26"/>
          <w:szCs w:val="26"/>
        </w:rPr>
        <w:t xml:space="preserve"> года </w:t>
      </w:r>
      <w:r>
        <w:rPr>
          <w:b/>
          <w:sz w:val="26"/>
          <w:szCs w:val="26"/>
        </w:rPr>
        <w:t>–</w:t>
      </w:r>
      <w:r w:rsidRPr="007A31EA">
        <w:rPr>
          <w:b/>
          <w:sz w:val="26"/>
          <w:szCs w:val="26"/>
        </w:rPr>
        <w:t xml:space="preserve"> 8</w:t>
      </w:r>
      <w:r>
        <w:rPr>
          <w:b/>
          <w:sz w:val="26"/>
          <w:szCs w:val="26"/>
        </w:rPr>
        <w:t> </w:t>
      </w:r>
      <w:r w:rsidRPr="007A31EA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01</w:t>
      </w:r>
      <w:r w:rsidRPr="007A31EA">
        <w:rPr>
          <w:b/>
          <w:sz w:val="26"/>
          <w:szCs w:val="26"/>
        </w:rPr>
        <w:t xml:space="preserve"> чел. </w:t>
      </w:r>
    </w:p>
    <w:p w14:paraId="7F75DF77" w14:textId="77777777" w:rsidR="00C904DE" w:rsidRPr="007A31EA" w:rsidRDefault="00C904DE" w:rsidP="00C904DE">
      <w:pPr>
        <w:autoSpaceDE w:val="0"/>
        <w:autoSpaceDN w:val="0"/>
        <w:adjustRightInd w:val="0"/>
        <w:rPr>
          <w:rFonts w:eastAsiaTheme="minorHAnsi"/>
          <w:snapToGrid/>
          <w:color w:val="000000"/>
          <w:sz w:val="26"/>
          <w:szCs w:val="26"/>
          <w:lang w:eastAsia="en-US"/>
        </w:rPr>
      </w:pP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 xml:space="preserve">Среднее количество избирателей в части территории </w:t>
      </w:r>
      <w:r w:rsidRPr="0050424A">
        <w:rPr>
          <w:rFonts w:eastAsiaTheme="minorHAnsi"/>
          <w:snapToGrid/>
          <w:color w:val="000000"/>
          <w:sz w:val="26"/>
          <w:szCs w:val="26"/>
          <w:lang w:eastAsia="en-US"/>
        </w:rPr>
        <w:t>Красненского</w:t>
      </w:r>
      <w:r w:rsidRPr="008822F3">
        <w:rPr>
          <w:rFonts w:eastAsiaTheme="minorHAnsi"/>
          <w:snapToGrid/>
          <w:color w:val="000000"/>
          <w:sz w:val="26"/>
          <w:szCs w:val="26"/>
          <w:lang w:eastAsia="en-US"/>
        </w:rPr>
        <w:t xml:space="preserve"> муниципального округа 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 xml:space="preserve">– 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176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0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 xml:space="preserve"> </w:t>
      </w:r>
      <w:r w:rsidRPr="007A31EA">
        <w:rPr>
          <w:rFonts w:eastAsiaTheme="minorHAnsi"/>
          <w:b/>
          <w:snapToGrid/>
          <w:color w:val="000000"/>
          <w:sz w:val="26"/>
          <w:szCs w:val="26"/>
          <w:lang w:eastAsia="en-US"/>
        </w:rPr>
        <w:t>чел.</w:t>
      </w:r>
    </w:p>
    <w:p w14:paraId="680ADECD" w14:textId="77777777" w:rsidR="00C904DE" w:rsidRPr="007A31EA" w:rsidRDefault="00C904DE" w:rsidP="00C904DE">
      <w:pPr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</w:pPr>
      <w:r>
        <w:rPr>
          <w:rFonts w:eastAsiaTheme="minorHAnsi"/>
          <w:snapToGrid/>
          <w:color w:val="000000"/>
          <w:sz w:val="26"/>
          <w:szCs w:val="26"/>
          <w:lang w:eastAsia="en-US"/>
        </w:rPr>
        <w:t>Часть № 1 (Красненская):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ab/>
        <w:t xml:space="preserve"> округ № 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1,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ab/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численность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– 18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10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чел.  (+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2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84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%)</w:t>
      </w:r>
    </w:p>
    <w:p w14:paraId="04124102" w14:textId="77777777" w:rsidR="00C904DE" w:rsidRPr="007A31EA" w:rsidRDefault="00C904DE" w:rsidP="00C904DE">
      <w:pPr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</w:pP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Часть №</w:t>
      </w:r>
      <w:r>
        <w:rPr>
          <w:rFonts w:eastAsiaTheme="minorHAnsi"/>
          <w:snapToGrid/>
          <w:color w:val="000000"/>
          <w:sz w:val="26"/>
          <w:szCs w:val="26"/>
          <w:lang w:eastAsia="en-US"/>
        </w:rPr>
        <w:t> 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2 (</w:t>
      </w:r>
      <w:proofErr w:type="spellStart"/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Горкинская</w:t>
      </w:r>
      <w:proofErr w:type="spellEnd"/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):</w:t>
      </w:r>
      <w:r>
        <w:rPr>
          <w:rFonts w:eastAsiaTheme="minorHAnsi"/>
          <w:snapToGrid/>
          <w:color w:val="000000"/>
          <w:sz w:val="26"/>
          <w:szCs w:val="26"/>
          <w:lang w:eastAsia="en-US"/>
        </w:rPr>
        <w:tab/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ab/>
        <w:t xml:space="preserve"> округ № 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2,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ab/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численность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– 186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1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чел.  (+5,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74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%)</w:t>
      </w:r>
    </w:p>
    <w:p w14:paraId="4B5497BB" w14:textId="77777777" w:rsidR="00C904DE" w:rsidRPr="007A31EA" w:rsidRDefault="00C904DE" w:rsidP="00C904DE">
      <w:pPr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</w:pPr>
      <w:r>
        <w:rPr>
          <w:rFonts w:eastAsiaTheme="minorHAnsi"/>
          <w:snapToGrid/>
          <w:color w:val="000000"/>
          <w:sz w:val="26"/>
          <w:szCs w:val="26"/>
          <w:lang w:eastAsia="en-US"/>
        </w:rPr>
        <w:t>Часть № 3 (</w:t>
      </w:r>
      <w:proofErr w:type="spellStart"/>
      <w:r>
        <w:rPr>
          <w:rFonts w:eastAsiaTheme="minorHAnsi"/>
          <w:snapToGrid/>
          <w:color w:val="000000"/>
          <w:sz w:val="26"/>
          <w:szCs w:val="26"/>
          <w:lang w:eastAsia="en-US"/>
        </w:rPr>
        <w:t>Камызинская</w:t>
      </w:r>
      <w:proofErr w:type="spellEnd"/>
      <w:r>
        <w:rPr>
          <w:rFonts w:eastAsiaTheme="minorHAnsi"/>
          <w:snapToGrid/>
          <w:color w:val="000000"/>
          <w:sz w:val="26"/>
          <w:szCs w:val="26"/>
          <w:lang w:eastAsia="en-US"/>
        </w:rPr>
        <w:t>):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ab/>
        <w:t xml:space="preserve"> округ № 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3,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ab/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численность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– 18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09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чел.  (+2,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78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%)</w:t>
      </w:r>
    </w:p>
    <w:p w14:paraId="074DCF02" w14:textId="77777777" w:rsidR="00C904DE" w:rsidRPr="007A31EA" w:rsidRDefault="00C904DE" w:rsidP="00C904DE">
      <w:pPr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</w:pP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Часть №</w:t>
      </w:r>
      <w:r>
        <w:rPr>
          <w:rFonts w:eastAsiaTheme="minorHAnsi"/>
          <w:snapToGrid/>
          <w:color w:val="000000"/>
          <w:sz w:val="26"/>
          <w:szCs w:val="26"/>
          <w:lang w:eastAsia="en-US"/>
        </w:rPr>
        <w:t> 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4 (</w:t>
      </w:r>
      <w:proofErr w:type="spellStart"/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Кругловская</w:t>
      </w:r>
      <w:proofErr w:type="spellEnd"/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):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ab/>
        <w:t xml:space="preserve"> округ № 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4,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ab/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численность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– 1678 чел.  (-4,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66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%)</w:t>
      </w:r>
    </w:p>
    <w:p w14:paraId="4F0B2CAF" w14:textId="77777777" w:rsidR="00BA2609" w:rsidRPr="00C904DE" w:rsidRDefault="00C904DE" w:rsidP="00C904DE">
      <w:pPr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</w:pP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Часть №</w:t>
      </w:r>
      <w:r>
        <w:rPr>
          <w:rFonts w:eastAsiaTheme="minorHAnsi"/>
          <w:snapToGrid/>
          <w:color w:val="000000"/>
          <w:sz w:val="26"/>
          <w:szCs w:val="26"/>
          <w:lang w:eastAsia="en-US"/>
        </w:rPr>
        <w:t> 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5 (</w:t>
      </w:r>
      <w:proofErr w:type="spellStart"/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Новоуколовская</w:t>
      </w:r>
      <w:proofErr w:type="spellEnd"/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):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ab/>
        <w:t xml:space="preserve"> округ № 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5,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ab/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</w:t>
      </w:r>
      <w:r w:rsidRPr="007A31EA">
        <w:rPr>
          <w:rFonts w:eastAsiaTheme="minorHAnsi"/>
          <w:snapToGrid/>
          <w:color w:val="000000"/>
          <w:sz w:val="26"/>
          <w:szCs w:val="26"/>
          <w:lang w:eastAsia="en-US"/>
        </w:rPr>
        <w:t>численность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– 164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3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 xml:space="preserve"> чел.  (-6,6</w:t>
      </w:r>
      <w:r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5</w:t>
      </w:r>
      <w:r w:rsidRPr="007A31EA">
        <w:rPr>
          <w:rFonts w:eastAsiaTheme="minorHAnsi"/>
          <w:b/>
          <w:bCs/>
          <w:snapToGrid/>
          <w:color w:val="000000"/>
          <w:sz w:val="26"/>
          <w:szCs w:val="26"/>
          <w:lang w:eastAsia="en-US"/>
        </w:rPr>
        <w:t>%)</w:t>
      </w:r>
    </w:p>
    <w:sectPr w:rsidR="00BA2609" w:rsidRPr="00C904DE" w:rsidSect="00F60E7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66"/>
    <w:rsid w:val="00326125"/>
    <w:rsid w:val="00443D41"/>
    <w:rsid w:val="005B3B70"/>
    <w:rsid w:val="008C775C"/>
    <w:rsid w:val="009F52AA"/>
    <w:rsid w:val="00AF4061"/>
    <w:rsid w:val="00BA2609"/>
    <w:rsid w:val="00C904DE"/>
    <w:rsid w:val="00F60E7F"/>
    <w:rsid w:val="00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9B4B"/>
  <w15:docId w15:val="{1090C250-2297-49BE-AA8B-5034979A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4D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904DE"/>
    <w:pPr>
      <w:jc w:val="center"/>
    </w:pPr>
    <w:rPr>
      <w:sz w:val="36"/>
    </w:rPr>
  </w:style>
  <w:style w:type="character" w:customStyle="1" w:styleId="a4">
    <w:name w:val="Заголовок Знак"/>
    <w:basedOn w:val="a0"/>
    <w:link w:val="a3"/>
    <w:uiPriority w:val="99"/>
    <w:rsid w:val="00C904DE"/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customStyle="1" w:styleId="BodyText21">
    <w:name w:val="Body Text 21"/>
    <w:basedOn w:val="a"/>
    <w:rsid w:val="00C904DE"/>
    <w:pPr>
      <w:widowControl w:val="0"/>
      <w:jc w:val="both"/>
    </w:pPr>
    <w:rPr>
      <w:snapToGrid/>
      <w:sz w:val="28"/>
    </w:rPr>
  </w:style>
  <w:style w:type="table" w:styleId="a5">
    <w:name w:val="Table Grid"/>
    <w:basedOn w:val="a1"/>
    <w:rsid w:val="00C9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оектный"/>
    <w:basedOn w:val="a"/>
    <w:rsid w:val="00C904DE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paragraph" w:styleId="a7">
    <w:name w:val="Body Text Indent"/>
    <w:basedOn w:val="a"/>
    <w:link w:val="a8"/>
    <w:rsid w:val="00C904DE"/>
    <w:pPr>
      <w:ind w:left="4536"/>
      <w:jc w:val="both"/>
    </w:pPr>
    <w:rPr>
      <w:b/>
      <w:snapToGrid/>
      <w:sz w:val="28"/>
    </w:rPr>
  </w:style>
  <w:style w:type="character" w:customStyle="1" w:styleId="a8">
    <w:name w:val="Основной текст с отступом Знак"/>
    <w:basedOn w:val="a0"/>
    <w:link w:val="a7"/>
    <w:rsid w:val="00C904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C90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77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775C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IZBIR</dc:creator>
  <cp:lastModifiedBy>Ответсек</cp:lastModifiedBy>
  <cp:revision>2</cp:revision>
  <cp:lastPrinted>2025-03-17T12:18:00Z</cp:lastPrinted>
  <dcterms:created xsi:type="dcterms:W3CDTF">2025-03-17T12:19:00Z</dcterms:created>
  <dcterms:modified xsi:type="dcterms:W3CDTF">2025-03-17T12:19:00Z</dcterms:modified>
</cp:coreProperties>
</file>