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C72" w14:textId="77777777" w:rsidR="00943454" w:rsidRDefault="0091361F">
      <w:pPr>
        <w:ind w:left="867" w:right="782" w:hanging="84"/>
        <w:contextualSpacing/>
        <w:jc w:val="center"/>
        <w:rPr>
          <w:rFonts w:ascii="Tinos" w:hAnsi="Tinos" w:cs="Tinos"/>
          <w:b/>
          <w:sz w:val="28"/>
        </w:rPr>
      </w:pPr>
      <w:r>
        <w:rPr>
          <w:rFonts w:ascii="Tinos" w:eastAsia="Tinos" w:hAnsi="Tinos" w:cs="Tinos"/>
          <w:sz w:val="20"/>
          <w:szCs w:val="20"/>
        </w:rPr>
        <w:t>О внесении изменений в решение земского собрания Большовского</w:t>
      </w:r>
      <w:r>
        <w:rPr>
          <w:rFonts w:ascii="Tinos" w:eastAsia="Tinos" w:hAnsi="Tinos" w:cs="Tinos"/>
          <w:spacing w:val="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сельского</w:t>
      </w:r>
      <w:r>
        <w:rPr>
          <w:rFonts w:ascii="Tinos" w:eastAsia="Tinos" w:hAnsi="Tinos" w:cs="Tinos"/>
          <w:spacing w:val="-7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поселения от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05</w:t>
      </w:r>
      <w:r>
        <w:rPr>
          <w:rFonts w:ascii="Tinos" w:eastAsia="Tinos" w:hAnsi="Tinos" w:cs="Tinos"/>
          <w:spacing w:val="-2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ноября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2015</w:t>
      </w:r>
      <w:r>
        <w:rPr>
          <w:rFonts w:ascii="Tinos" w:eastAsia="Tinos" w:hAnsi="Tinos" w:cs="Tinos"/>
          <w:spacing w:val="-2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года</w:t>
      </w:r>
      <w:r>
        <w:rPr>
          <w:rFonts w:ascii="Tinos" w:eastAsia="Tinos" w:hAnsi="Tinos" w:cs="Tinos"/>
          <w:spacing w:val="-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№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159</w:t>
      </w:r>
      <w:r>
        <w:rPr>
          <w:rFonts w:ascii="Tinos" w:eastAsia="Tinos" w:hAnsi="Tinos" w:cs="Tinos"/>
          <w:spacing w:val="-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«Об</w:t>
      </w:r>
      <w:r>
        <w:rPr>
          <w:rFonts w:ascii="Tinos" w:eastAsia="Tinos" w:hAnsi="Tinos" w:cs="Tinos"/>
          <w:spacing w:val="-3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установлении налога</w:t>
      </w:r>
      <w:r>
        <w:rPr>
          <w:rFonts w:ascii="Tinos" w:eastAsia="Tinos" w:hAnsi="Tinos" w:cs="Tinos"/>
          <w:spacing w:val="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на имущество физических лиц на территории Большовского сельского</w:t>
      </w:r>
      <w:r>
        <w:rPr>
          <w:rFonts w:ascii="Tinos" w:eastAsia="Tinos" w:hAnsi="Tinos" w:cs="Tinos"/>
          <w:spacing w:val="-67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поселения»</w:t>
      </w:r>
    </w:p>
    <w:p w14:paraId="5C54094E" w14:textId="77777777" w:rsidR="00943454" w:rsidRDefault="0091361F">
      <w:pPr>
        <w:pStyle w:val="af9"/>
        <w:ind w:left="0"/>
        <w:jc w:val="center"/>
        <w:rPr>
          <w:sz w:val="20"/>
        </w:rPr>
      </w:pPr>
      <w:r>
        <w:rPr>
          <w:sz w:val="20"/>
        </w:rPr>
        <w:t>Решение от 30.05.2025г. № 91</w:t>
      </w:r>
    </w:p>
    <w:p w14:paraId="1EF5D1A6" w14:textId="77777777" w:rsidR="00943454" w:rsidRDefault="0091361F">
      <w:pPr>
        <w:pStyle w:val="afc"/>
        <w:spacing w:after="0" w:line="240" w:lineRule="auto"/>
        <w:ind w:left="934" w:hanging="522"/>
        <w:jc w:val="center"/>
        <w:rPr>
          <w:rFonts w:ascii="Tinos" w:eastAsia="Tinos" w:hAnsi="Tinos" w:cs="Tinos"/>
          <w:sz w:val="20"/>
          <w:szCs w:val="20"/>
        </w:rPr>
      </w:pPr>
      <w:r>
        <w:rPr>
          <w:sz w:val="20"/>
        </w:rPr>
        <w:t xml:space="preserve">земского собрания Большовского сельского поселения </w:t>
      </w:r>
    </w:p>
    <w:p w14:paraId="57789EC0" w14:textId="77777777" w:rsidR="00943454" w:rsidRDefault="00943454">
      <w:pPr>
        <w:pStyle w:val="afc"/>
        <w:spacing w:after="0" w:line="240" w:lineRule="auto"/>
        <w:ind w:left="934" w:hanging="522"/>
        <w:jc w:val="center"/>
        <w:rPr>
          <w:rFonts w:ascii="Tinos" w:hAnsi="Tinos" w:cs="Tinos"/>
          <w:b/>
          <w:bCs/>
          <w:sz w:val="20"/>
          <w:szCs w:val="20"/>
        </w:rPr>
      </w:pPr>
    </w:p>
    <w:p w14:paraId="496F1699" w14:textId="77777777" w:rsidR="00943454" w:rsidRDefault="0091361F">
      <w:pPr>
        <w:pStyle w:val="ConsPlusNormal"/>
        <w:ind w:firstLine="540"/>
        <w:contextualSpacing/>
        <w:jc w:val="both"/>
        <w:rPr>
          <w:rFonts w:ascii="Tinos" w:hAnsi="Tinos" w:cs="Tinos"/>
          <w:b/>
          <w:sz w:val="28"/>
          <w:szCs w:val="28"/>
        </w:rPr>
      </w:pPr>
      <w:r>
        <w:rPr>
          <w:rFonts w:ascii="Tinos" w:eastAsia="Tinos" w:hAnsi="Tinos" w:cs="Tinos"/>
        </w:rPr>
        <w:t xml:space="preserve">    В соответствии со статьей 399 Налогово</w:t>
      </w:r>
      <w:r>
        <w:rPr>
          <w:rFonts w:ascii="Tinos" w:eastAsia="Tinos" w:hAnsi="Tinos" w:cs="Tinos"/>
        </w:rPr>
        <w:t>го Кодекса Российской Федерации, на основании перечня поручений, данных на заседании Правительства Белгородской области от 26.07.2024 г., в целях социальной поддержки физических лиц, в том числе индивидуальных предпринимателей, земское собрание Большовског</w:t>
      </w:r>
      <w:r>
        <w:rPr>
          <w:rFonts w:ascii="Tinos" w:eastAsia="Tinos" w:hAnsi="Tinos" w:cs="Tinos"/>
        </w:rPr>
        <w:t xml:space="preserve">о сельского поселения </w:t>
      </w:r>
      <w:r>
        <w:rPr>
          <w:rFonts w:ascii="Tinos" w:eastAsia="Tinos" w:hAnsi="Tinos" w:cs="Tinos"/>
          <w:b/>
        </w:rPr>
        <w:t>решило:</w:t>
      </w:r>
    </w:p>
    <w:p w14:paraId="45C2C62C" w14:textId="77777777" w:rsidR="00943454" w:rsidRDefault="0091361F">
      <w:pPr>
        <w:pStyle w:val="ConsPlusNormal"/>
        <w:ind w:firstLine="567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 xml:space="preserve">1. Внести в решение земского собрания </w:t>
      </w:r>
      <w:r>
        <w:rPr>
          <w:rFonts w:ascii="Tinos" w:eastAsia="Tinos" w:hAnsi="Tinos" w:cs="Tinos"/>
          <w:bCs/>
        </w:rPr>
        <w:t>Большовского</w:t>
      </w:r>
      <w:r>
        <w:rPr>
          <w:rFonts w:ascii="Tinos" w:eastAsia="Tinos" w:hAnsi="Tinos" w:cs="Tinos"/>
        </w:rPr>
        <w:t xml:space="preserve"> сельского поселения от 05 ноября 2015 года  №159 «Об установлении налога  на имущество физических лиц на территории </w:t>
      </w:r>
      <w:r>
        <w:rPr>
          <w:rFonts w:ascii="Tinos" w:eastAsia="Tinos" w:hAnsi="Tinos" w:cs="Tinos"/>
          <w:bCs/>
        </w:rPr>
        <w:t>Большовского сельского поселения» следующие изменения:</w:t>
      </w:r>
    </w:p>
    <w:p w14:paraId="5C39509D" w14:textId="77777777" w:rsidR="00943454" w:rsidRDefault="0091361F">
      <w:pPr>
        <w:pStyle w:val="ConsPlusNormal"/>
        <w:ind w:firstLine="540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>1.1.</w:t>
      </w:r>
      <w:r>
        <w:rPr>
          <w:rFonts w:ascii="Tinos" w:eastAsia="Tinos" w:hAnsi="Tinos" w:cs="Tinos"/>
        </w:rPr>
        <w:t xml:space="preserve"> Изложить пункт 2.1 решения в следующей редакции:</w:t>
      </w:r>
    </w:p>
    <w:p w14:paraId="1DD66D94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«2.1. Предоставить налоговую льготу в виде освобождения </w:t>
      </w:r>
      <w:r>
        <w:rPr>
          <w:rFonts w:ascii="Tinos" w:eastAsia="Tinos" w:hAnsi="Tinos" w:cs="Tinos"/>
          <w:sz w:val="20"/>
          <w:szCs w:val="20"/>
        </w:rPr>
        <w:t>от уплаты налога на имущество физических лиц на налоговый период 2025 года и последующие годы до окончания специальной военной операции:</w:t>
      </w:r>
    </w:p>
    <w:p w14:paraId="463698BD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</w:t>
      </w:r>
      <w:r>
        <w:rPr>
          <w:rFonts w:ascii="Tinos" w:eastAsia="Tinos" w:hAnsi="Tinos" w:cs="Tinos"/>
          <w:sz w:val="20"/>
          <w:szCs w:val="20"/>
        </w:rPr>
        <w:t xml:space="preserve">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использование которых налогоплательщиком невозможно </w:t>
      </w:r>
      <w:r>
        <w:rPr>
          <w:rFonts w:ascii="Tinos" w:eastAsia="Tinos" w:hAnsi="Tinos" w:cs="Tinos"/>
          <w:sz w:val="20"/>
          <w:szCs w:val="20"/>
        </w:rPr>
        <w:t xml:space="preserve">в связи с ограничением доступа </w:t>
      </w:r>
      <w:r>
        <w:rPr>
          <w:rFonts w:ascii="Tinos" w:eastAsia="Tinos" w:hAnsi="Tinos" w:cs="Tinos"/>
          <w:sz w:val="20"/>
          <w:szCs w:val="20"/>
        </w:rPr>
        <w:br/>
        <w:t xml:space="preserve">в результате обстрелов, атак беспилотных летательных аппаратов </w:t>
      </w:r>
      <w:r>
        <w:rPr>
          <w:rFonts w:ascii="Tinos" w:eastAsia="Tinos" w:hAnsi="Tinos" w:cs="Tinos"/>
          <w:sz w:val="20"/>
          <w:szCs w:val="20"/>
        </w:rPr>
        <w:br/>
        <w:t>(далее – БПЛА)и и</w:t>
      </w:r>
      <w:r>
        <w:rPr>
          <w:rFonts w:ascii="Tinos" w:eastAsia="Tinos" w:hAnsi="Tinos" w:cs="Tinos"/>
          <w:sz w:val="20"/>
          <w:szCs w:val="20"/>
        </w:rPr>
        <w:t>ных террористических актов со стороны вооруженных формирований Украины,</w:t>
      </w:r>
      <w:r>
        <w:rPr>
          <w:rFonts w:ascii="Tinos" w:eastAsia="Tinos" w:hAnsi="Tinos" w:cs="Tinos"/>
          <w:sz w:val="20"/>
          <w:szCs w:val="20"/>
        </w:rPr>
        <w:t xml:space="preserve"> на период </w:t>
      </w:r>
      <w:r>
        <w:rPr>
          <w:rFonts w:ascii="Tinos" w:eastAsia="Tinos" w:hAnsi="Tinos" w:cs="Tinos"/>
          <w:sz w:val="20"/>
          <w:szCs w:val="20"/>
        </w:rPr>
        <w:t>с даты установления ограничения доступа на территорию нахождения объекта до даты снятия такого ограничения</w:t>
      </w:r>
      <w:r>
        <w:rPr>
          <w:rFonts w:ascii="Tinos" w:eastAsia="Tinos" w:hAnsi="Tinos" w:cs="Tinos"/>
          <w:sz w:val="20"/>
          <w:szCs w:val="20"/>
        </w:rPr>
        <w:t>;</w:t>
      </w:r>
    </w:p>
    <w:p w14:paraId="378E598F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том числе индивидуальным предпринимателям, </w:t>
      </w:r>
      <w:r>
        <w:rPr>
          <w:rFonts w:ascii="Tinos" w:eastAsia="Tinos" w:hAnsi="Tinos" w:cs="Tinos"/>
          <w:sz w:val="20"/>
          <w:szCs w:val="20"/>
        </w:rPr>
        <w:t xml:space="preserve">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использование которых налогоплательщиком невозможно </w:t>
      </w:r>
      <w:r>
        <w:rPr>
          <w:rFonts w:ascii="Tinos" w:eastAsia="Tinos" w:hAnsi="Tinos" w:cs="Tinos"/>
          <w:sz w:val="20"/>
          <w:szCs w:val="20"/>
        </w:rPr>
        <w:t>в связи с повреждением в результате  обстрелов, атак БПЛА и иных террористических актов со стороны вооруженных формирований Украины, на период с даты прекращения испо</w:t>
      </w:r>
      <w:r>
        <w:rPr>
          <w:rFonts w:ascii="Tinos" w:eastAsia="Tinos" w:hAnsi="Tinos" w:cs="Tinos"/>
          <w:sz w:val="20"/>
          <w:szCs w:val="20"/>
        </w:rPr>
        <w:t>льзования до даты возобновления использования объекта налогоплательщиком;</w:t>
      </w:r>
    </w:p>
    <w:p w14:paraId="6B0EA70D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- </w:t>
      </w:r>
      <w:r>
        <w:rPr>
          <w:rFonts w:ascii="Tinos" w:eastAsia="Tinos" w:hAnsi="Tinos" w:cs="Tinos"/>
          <w:sz w:val="20"/>
          <w:szCs w:val="20"/>
        </w:rPr>
        <w:t xml:space="preserve">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фактически неиспользуемых </w:t>
      </w:r>
      <w:r>
        <w:rPr>
          <w:rFonts w:ascii="Tinos" w:eastAsia="Tinos" w:hAnsi="Tinos" w:cs="Tinos"/>
          <w:sz w:val="20"/>
          <w:szCs w:val="20"/>
        </w:rPr>
        <w:t>налогоплательщиком в связи с расположением на террито</w:t>
      </w:r>
      <w:r>
        <w:rPr>
          <w:rFonts w:ascii="Tinos" w:eastAsia="Tinos" w:hAnsi="Tinos" w:cs="Tinos"/>
          <w:sz w:val="20"/>
          <w:szCs w:val="20"/>
        </w:rPr>
        <w:t xml:space="preserve">рии, находящейся </w:t>
      </w:r>
      <w:r>
        <w:rPr>
          <w:rFonts w:ascii="Tinos" w:eastAsia="Tinos" w:hAnsi="Tinos" w:cs="Tinos"/>
          <w:sz w:val="20"/>
          <w:szCs w:val="20"/>
        </w:rPr>
        <w:br/>
        <w:t>в зоне систематических обстрелов, атак БПЛА, на период с даты прекращения использования до даты возобновления использования объекта налогоплательщиком;</w:t>
      </w:r>
    </w:p>
    <w:p w14:paraId="2C2B9157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- </w:t>
      </w:r>
      <w:r>
        <w:rPr>
          <w:rFonts w:ascii="Tinos" w:eastAsia="Tinos" w:hAnsi="Tinos" w:cs="Tinos"/>
          <w:sz w:val="20"/>
          <w:szCs w:val="20"/>
        </w:rPr>
        <w:t xml:space="preserve">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</w:t>
      </w:r>
      <w:r>
        <w:rPr>
          <w:rFonts w:ascii="Tinos" w:eastAsia="Tinos" w:hAnsi="Tinos" w:cs="Tinos"/>
          <w:sz w:val="20"/>
          <w:szCs w:val="20"/>
        </w:rPr>
        <w:t xml:space="preserve">налогообложения, фактически неиспользуемых налогоплательщиком </w:t>
      </w:r>
      <w:r>
        <w:rPr>
          <w:rFonts w:ascii="Tinos" w:eastAsia="Tinos" w:hAnsi="Tinos" w:cs="Tinos"/>
          <w:sz w:val="20"/>
          <w:szCs w:val="20"/>
        </w:rPr>
        <w:t xml:space="preserve">в связи с решениями оперативного штаба </w:t>
      </w:r>
      <w:r>
        <w:rPr>
          <w:rFonts w:ascii="Tinos" w:eastAsia="Tinos" w:hAnsi="Tinos" w:cs="Tinos"/>
          <w:sz w:val="20"/>
          <w:szCs w:val="20"/>
        </w:rPr>
        <w:br/>
        <w:t xml:space="preserve">Белгородской области об ограничении деятельности объектов, на период </w:t>
      </w:r>
      <w:r>
        <w:rPr>
          <w:rFonts w:ascii="Tinos" w:eastAsia="Tinos" w:hAnsi="Tinos" w:cs="Tinos"/>
          <w:sz w:val="20"/>
          <w:szCs w:val="20"/>
        </w:rPr>
        <w:br/>
        <w:t>с даты прекращения использования до даты возобновления использования объекта налогоп</w:t>
      </w:r>
      <w:r>
        <w:rPr>
          <w:rFonts w:ascii="Tinos" w:eastAsia="Tinos" w:hAnsi="Tinos" w:cs="Tinos"/>
          <w:sz w:val="20"/>
          <w:szCs w:val="20"/>
        </w:rPr>
        <w:t>лательщиком;</w:t>
      </w:r>
    </w:p>
    <w:p w14:paraId="1E737493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>объектов налогообложения, использование которых налогоплательщиком невозможно в связи с использованием для нужд обороны и безопасности Российской Федерации</w:t>
      </w:r>
      <w:r>
        <w:rPr>
          <w:rFonts w:ascii="Tinos" w:eastAsia="Tinos" w:hAnsi="Tinos" w:cs="Tinos"/>
          <w:sz w:val="20"/>
          <w:szCs w:val="20"/>
        </w:rPr>
        <w:t>, на перио</w:t>
      </w:r>
      <w:r>
        <w:rPr>
          <w:rFonts w:ascii="Tinos" w:eastAsia="Tinos" w:hAnsi="Tinos" w:cs="Tinos"/>
          <w:sz w:val="20"/>
          <w:szCs w:val="20"/>
        </w:rPr>
        <w:t>д с даты прекращения использования до даты возобновления использования объекта налогоплательщиком.</w:t>
      </w:r>
    </w:p>
    <w:p w14:paraId="4E4BE732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 xml:space="preserve">Перечень населенных пунктов, доступ в которые ограничен, а также перечень объектов </w:t>
      </w:r>
      <w:r>
        <w:rPr>
          <w:rFonts w:ascii="Tinos" w:eastAsia="Tinos" w:hAnsi="Tinos" w:cs="Tinos"/>
          <w:sz w:val="20"/>
          <w:szCs w:val="20"/>
        </w:rPr>
        <w:t>налогообложения</w:t>
      </w:r>
      <w:r>
        <w:rPr>
          <w:rFonts w:ascii="Tinos" w:eastAsia="Tinos" w:hAnsi="Tinos" w:cs="Tinos"/>
          <w:sz w:val="20"/>
          <w:szCs w:val="20"/>
        </w:rPr>
        <w:t>, в отношении которых применяется налоговая льгота, предусмотренная пунктом 2.1 решения, утверждается главой администрации муниципального района и направляется в адрес Управления Федеральной налоговой службы по Белгородской области не позднее 1 февраля  го</w:t>
      </w:r>
      <w:r>
        <w:rPr>
          <w:rFonts w:ascii="Tinos" w:eastAsia="Tinos" w:hAnsi="Tinos" w:cs="Tinos"/>
          <w:sz w:val="20"/>
          <w:szCs w:val="20"/>
        </w:rPr>
        <w:t>да, следующего за истекшим налоговым периодом.».</w:t>
      </w:r>
    </w:p>
    <w:p w14:paraId="50F1410E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 xml:space="preserve">2. Главе </w:t>
      </w:r>
      <w:r>
        <w:rPr>
          <w:rFonts w:ascii="Tinos" w:eastAsia="Tinos" w:hAnsi="Tinos" w:cs="Tinos"/>
          <w:bCs/>
          <w:sz w:val="20"/>
          <w:szCs w:val="20"/>
        </w:rPr>
        <w:t>Большовского</w:t>
      </w:r>
      <w:r>
        <w:rPr>
          <w:rFonts w:ascii="Tinos" w:eastAsia="Tinos" w:hAnsi="Tinos" w:cs="Tinos"/>
          <w:sz w:val="20"/>
          <w:szCs w:val="20"/>
        </w:rPr>
        <w:t xml:space="preserve"> сельского поселения (</w:t>
      </w:r>
      <w:r>
        <w:rPr>
          <w:rFonts w:ascii="Tinos" w:eastAsia="Tinos" w:hAnsi="Tinos" w:cs="Tinos"/>
          <w:bCs/>
          <w:sz w:val="20"/>
          <w:szCs w:val="20"/>
          <w:u w:val="single"/>
        </w:rPr>
        <w:t>Жукова Е.Л.)</w:t>
      </w:r>
      <w:r>
        <w:rPr>
          <w:rFonts w:ascii="Tinos" w:eastAsia="Tinos" w:hAnsi="Tinos" w:cs="Tinos"/>
          <w:sz w:val="20"/>
          <w:szCs w:val="20"/>
        </w:rPr>
        <w:t xml:space="preserve"> опубликовать данное решение в межрайонной газете «Заря» и обнародовать путём вывешивания в общедоступных местах Большовская ООШ, Большовский Дом культу</w:t>
      </w:r>
      <w:r>
        <w:rPr>
          <w:rFonts w:ascii="Tinos" w:eastAsia="Tinos" w:hAnsi="Tinos" w:cs="Tinos"/>
          <w:sz w:val="20"/>
          <w:szCs w:val="20"/>
        </w:rPr>
        <w:t>ры, Большовская сельская библиотека, Староредкодубовский  сельский клуб, администрация Большовского сельского поселения и разместить на официальном сайте администрации Большовского сельского поселения в сети «Интернет» по адресу: http://bolshovskoe-r31.gos</w:t>
      </w:r>
      <w:r>
        <w:rPr>
          <w:rFonts w:ascii="Tinos" w:eastAsia="Tinos" w:hAnsi="Tinos" w:cs="Tinos"/>
          <w:sz w:val="20"/>
          <w:szCs w:val="20"/>
        </w:rPr>
        <w:t>web.gosuslugi.ru/</w:t>
      </w:r>
    </w:p>
    <w:p w14:paraId="52599266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3. Настоящее решение вступает в силу со дня его обнародования.</w:t>
      </w:r>
    </w:p>
    <w:p w14:paraId="51522480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  <w:u w:val="single"/>
        </w:rPr>
      </w:pPr>
      <w:r>
        <w:rPr>
          <w:rFonts w:ascii="Tinos" w:eastAsia="Tinos" w:hAnsi="Tinos" w:cs="Tinos"/>
          <w:sz w:val="20"/>
          <w:szCs w:val="20"/>
        </w:rPr>
        <w:t xml:space="preserve">4. Контроль за выполнением решения возложить на постоянную комиссию земского собрания </w:t>
      </w:r>
      <w:r>
        <w:rPr>
          <w:rFonts w:ascii="Tinos" w:eastAsia="Tinos" w:hAnsi="Tinos" w:cs="Tinos"/>
          <w:bCs/>
          <w:sz w:val="20"/>
          <w:szCs w:val="20"/>
        </w:rPr>
        <w:t>Большовского</w:t>
      </w:r>
      <w:r>
        <w:rPr>
          <w:rFonts w:ascii="Tinos" w:eastAsia="Tinos" w:hAnsi="Tinos" w:cs="Tinos"/>
          <w:sz w:val="20"/>
          <w:szCs w:val="20"/>
        </w:rPr>
        <w:t xml:space="preserve"> сельского поселения по вопросам социально-экономического развития и бюджету </w:t>
      </w:r>
      <w:r>
        <w:rPr>
          <w:rFonts w:ascii="Tinos" w:eastAsia="Tinos" w:hAnsi="Tinos" w:cs="Tinos"/>
          <w:sz w:val="20"/>
          <w:szCs w:val="20"/>
        </w:rPr>
        <w:t>(</w:t>
      </w:r>
      <w:r>
        <w:rPr>
          <w:rFonts w:ascii="Tinos" w:eastAsia="Tinos" w:hAnsi="Tinos" w:cs="Tinos"/>
          <w:bCs/>
          <w:sz w:val="20"/>
          <w:szCs w:val="20"/>
          <w:u w:val="single"/>
        </w:rPr>
        <w:t>Юдина Л.В.)</w:t>
      </w:r>
    </w:p>
    <w:p w14:paraId="574F2D59" w14:textId="77777777" w:rsidR="00943454" w:rsidRDefault="00943454">
      <w:pPr>
        <w:spacing w:line="264" w:lineRule="auto"/>
        <w:ind w:firstLine="708"/>
        <w:contextualSpacing/>
        <w:jc w:val="both"/>
        <w:rPr>
          <w:rFonts w:ascii="Tinos" w:hAnsi="Tinos" w:cs="Tinos"/>
          <w:sz w:val="20"/>
          <w:szCs w:val="20"/>
        </w:rPr>
      </w:pPr>
    </w:p>
    <w:p w14:paraId="138B89EC" w14:textId="77777777" w:rsidR="00943454" w:rsidRDefault="0091361F">
      <w:pPr>
        <w:spacing w:after="0" w:line="17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Глава Большовского</w:t>
      </w:r>
    </w:p>
    <w:p w14:paraId="6B36ED5C" w14:textId="77777777" w:rsidR="00943454" w:rsidRDefault="0091361F">
      <w:pPr>
        <w:spacing w:after="0" w:line="17" w:lineRule="atLeast"/>
        <w:jc w:val="both"/>
        <w:rPr>
          <w:rFonts w:ascii="Times New Roman" w:hAnsi="Times New Roman" w:cs="Times New Roman"/>
          <w:sz w:val="20"/>
          <w:szCs w:val="20"/>
        </w:rPr>
        <w:sectPr w:rsidR="00943454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сельского поселения                                                                                                                              Жукова Е.Л. .</w:t>
      </w:r>
    </w:p>
    <w:p w14:paraId="353CDF54" w14:textId="77777777" w:rsidR="00943454" w:rsidRDefault="0091361F">
      <w:pPr>
        <w:ind w:left="867" w:right="782" w:hanging="84"/>
        <w:jc w:val="center"/>
        <w:rPr>
          <w:rFonts w:ascii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lastRenderedPageBreak/>
        <w:t>О внесении изменений в решение земского собрания Горкинского</w:t>
      </w:r>
      <w:r>
        <w:rPr>
          <w:rFonts w:ascii="Tinos" w:eastAsia="Tinos" w:hAnsi="Tinos" w:cs="Tinos"/>
          <w:spacing w:val="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сельского</w:t>
      </w:r>
      <w:r>
        <w:rPr>
          <w:rFonts w:ascii="Tinos" w:eastAsia="Tinos" w:hAnsi="Tinos" w:cs="Tinos"/>
          <w:spacing w:val="-7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поселения от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05</w:t>
      </w:r>
      <w:r>
        <w:rPr>
          <w:rFonts w:ascii="Tinos" w:eastAsia="Tinos" w:hAnsi="Tinos" w:cs="Tinos"/>
          <w:spacing w:val="-2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ноября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2015</w:t>
      </w:r>
      <w:r>
        <w:rPr>
          <w:rFonts w:ascii="Tinos" w:eastAsia="Tinos" w:hAnsi="Tinos" w:cs="Tinos"/>
          <w:spacing w:val="-2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года</w:t>
      </w:r>
      <w:r>
        <w:rPr>
          <w:rFonts w:ascii="Tinos" w:eastAsia="Tinos" w:hAnsi="Tinos" w:cs="Tinos"/>
          <w:spacing w:val="-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№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150</w:t>
      </w:r>
      <w:r>
        <w:rPr>
          <w:rFonts w:ascii="Tinos" w:eastAsia="Tinos" w:hAnsi="Tinos" w:cs="Tinos"/>
          <w:spacing w:val="-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«Об</w:t>
      </w:r>
      <w:r>
        <w:rPr>
          <w:rFonts w:ascii="Tinos" w:eastAsia="Tinos" w:hAnsi="Tinos" w:cs="Tinos"/>
          <w:spacing w:val="-3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установлении налога</w:t>
      </w:r>
      <w:r>
        <w:rPr>
          <w:rFonts w:ascii="Tinos" w:eastAsia="Tinos" w:hAnsi="Tinos" w:cs="Tinos"/>
          <w:spacing w:val="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на имущество физических лиц на территории Горкинского сельского</w:t>
      </w:r>
      <w:r>
        <w:rPr>
          <w:rFonts w:ascii="Tinos" w:eastAsia="Tinos" w:hAnsi="Tinos" w:cs="Tinos"/>
          <w:spacing w:val="-67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поселения»</w:t>
      </w:r>
    </w:p>
    <w:p w14:paraId="7B506B8F" w14:textId="77777777" w:rsidR="00943454" w:rsidRDefault="0091361F">
      <w:pPr>
        <w:pStyle w:val="af9"/>
        <w:ind w:left="0"/>
        <w:jc w:val="center"/>
        <w:rPr>
          <w:sz w:val="20"/>
        </w:rPr>
      </w:pPr>
      <w:r>
        <w:rPr>
          <w:sz w:val="20"/>
          <w:highlight w:val="white"/>
        </w:rPr>
        <w:t>Решение от 12.05.20</w:t>
      </w:r>
      <w:r>
        <w:rPr>
          <w:sz w:val="20"/>
        </w:rPr>
        <w:t>25г. № 89</w:t>
      </w:r>
    </w:p>
    <w:p w14:paraId="573B492E" w14:textId="77777777" w:rsidR="00943454" w:rsidRDefault="0091361F">
      <w:pPr>
        <w:pStyle w:val="afc"/>
        <w:spacing w:after="0" w:line="240" w:lineRule="auto"/>
        <w:jc w:val="center"/>
        <w:rPr>
          <w:rFonts w:ascii="Tinos" w:eastAsia="Tinos" w:hAnsi="Tinos" w:cs="Tinos"/>
          <w:sz w:val="20"/>
          <w:szCs w:val="20"/>
        </w:rPr>
      </w:pPr>
      <w:r>
        <w:rPr>
          <w:sz w:val="20"/>
        </w:rPr>
        <w:t xml:space="preserve">земского собрания Горкинского сельского поселения </w:t>
      </w:r>
    </w:p>
    <w:p w14:paraId="187349D9" w14:textId="77777777" w:rsidR="00943454" w:rsidRDefault="00943454">
      <w:pPr>
        <w:pStyle w:val="afc"/>
        <w:spacing w:after="0" w:line="240" w:lineRule="auto"/>
        <w:jc w:val="center"/>
        <w:rPr>
          <w:rFonts w:ascii="Tinos" w:hAnsi="Tinos" w:cs="Tinos"/>
          <w:sz w:val="20"/>
          <w:szCs w:val="20"/>
        </w:rPr>
      </w:pPr>
    </w:p>
    <w:p w14:paraId="19E4BF09" w14:textId="77777777" w:rsidR="00943454" w:rsidRDefault="0091361F">
      <w:pPr>
        <w:pStyle w:val="ConsPlusNormal"/>
        <w:ind w:firstLine="540"/>
        <w:contextualSpacing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</w:rPr>
        <w:t xml:space="preserve">     </w:t>
      </w:r>
      <w:r>
        <w:rPr>
          <w:rFonts w:ascii="Tinos" w:eastAsia="Tinos" w:hAnsi="Tinos" w:cs="Tinos"/>
        </w:rPr>
        <w:t>В соответствии со статьей 399 Налогового Кодекса Российской Федерации, на основании перечня поручений, данных на заседании Правительства Белгородской области от 26.07.2024 г., в целях социальной поддержки физических лиц, в том числе индивидуальных предприн</w:t>
      </w:r>
      <w:r>
        <w:rPr>
          <w:rFonts w:ascii="Tinos" w:eastAsia="Tinos" w:hAnsi="Tinos" w:cs="Tinos"/>
        </w:rPr>
        <w:t>имателей, земское собрание Горкинского сельского поселения  р е ш и л о:</w:t>
      </w:r>
    </w:p>
    <w:p w14:paraId="77816E65" w14:textId="77777777" w:rsidR="00943454" w:rsidRDefault="0091361F">
      <w:pPr>
        <w:pStyle w:val="ConsPlusNormal"/>
        <w:ind w:firstLine="567"/>
        <w:contextualSpacing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</w:rPr>
        <w:t xml:space="preserve">1. Внести в решение земского собрания </w:t>
      </w:r>
      <w:r>
        <w:rPr>
          <w:rFonts w:ascii="Tinos" w:eastAsia="Tinos" w:hAnsi="Tinos" w:cs="Tinos"/>
          <w:bCs/>
        </w:rPr>
        <w:t>Горкинского</w:t>
      </w:r>
      <w:r>
        <w:rPr>
          <w:rFonts w:ascii="Tinos" w:eastAsia="Tinos" w:hAnsi="Tinos" w:cs="Tinos"/>
        </w:rPr>
        <w:t xml:space="preserve"> сельского поселения от 05 ноября 2015 года  №150 «Об установлении налога  на имущество физических лиц на территории </w:t>
      </w:r>
      <w:r>
        <w:rPr>
          <w:rFonts w:ascii="Tinos" w:eastAsia="Tinos" w:hAnsi="Tinos" w:cs="Tinos"/>
          <w:bCs/>
        </w:rPr>
        <w:t>Горкинского сельс</w:t>
      </w:r>
      <w:r>
        <w:rPr>
          <w:rFonts w:ascii="Tinos" w:eastAsia="Tinos" w:hAnsi="Tinos" w:cs="Tinos"/>
          <w:bCs/>
        </w:rPr>
        <w:t>кого поселения» следующие изменения:</w:t>
      </w:r>
    </w:p>
    <w:p w14:paraId="3B750663" w14:textId="77777777" w:rsidR="00943454" w:rsidRDefault="0091361F">
      <w:pPr>
        <w:pStyle w:val="ConsPlusNormal"/>
        <w:ind w:firstLine="540"/>
        <w:contextualSpacing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</w:rPr>
        <w:t>1.1. Изложить пункт 2.1 решения в следующей редакции:</w:t>
      </w:r>
    </w:p>
    <w:p w14:paraId="1382DACF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«2.1. Предоставить налоговую льготу в виде освобождения </w:t>
      </w:r>
      <w:r>
        <w:rPr>
          <w:rFonts w:ascii="Tinos" w:eastAsia="Tinos" w:hAnsi="Tinos" w:cs="Tinos"/>
          <w:sz w:val="20"/>
          <w:szCs w:val="20"/>
        </w:rPr>
        <w:t>от уплаты налога на имущество физических лиц на налоговый период 2025 года и последующие годы до окончания сп</w:t>
      </w:r>
      <w:r>
        <w:rPr>
          <w:rFonts w:ascii="Tinos" w:eastAsia="Tinos" w:hAnsi="Tinos" w:cs="Tinos"/>
          <w:sz w:val="20"/>
          <w:szCs w:val="20"/>
        </w:rPr>
        <w:t>ециальной военной операции:</w:t>
      </w:r>
    </w:p>
    <w:p w14:paraId="1E10FEAF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использование которых налогоплательщиком невозможно </w:t>
      </w:r>
      <w:r>
        <w:rPr>
          <w:rFonts w:ascii="Tinos" w:eastAsia="Tinos" w:hAnsi="Tinos" w:cs="Tinos"/>
          <w:sz w:val="20"/>
          <w:szCs w:val="20"/>
        </w:rPr>
        <w:t xml:space="preserve">в связи с ограничением доступа </w:t>
      </w:r>
      <w:r>
        <w:rPr>
          <w:rFonts w:ascii="Tinos" w:eastAsia="Tinos" w:hAnsi="Tinos" w:cs="Tinos"/>
          <w:sz w:val="20"/>
          <w:szCs w:val="20"/>
        </w:rPr>
        <w:br/>
        <w:t>в результате обстрелов, атак беспилотных</w:t>
      </w:r>
      <w:r>
        <w:rPr>
          <w:rFonts w:ascii="Tinos" w:eastAsia="Tinos" w:hAnsi="Tinos" w:cs="Tinos"/>
          <w:sz w:val="20"/>
          <w:szCs w:val="20"/>
        </w:rPr>
        <w:t xml:space="preserve"> летательных аппаратов </w:t>
      </w:r>
      <w:r>
        <w:rPr>
          <w:rFonts w:ascii="Tinos" w:eastAsia="Tinos" w:hAnsi="Tinos" w:cs="Tinos"/>
          <w:sz w:val="20"/>
          <w:szCs w:val="20"/>
        </w:rPr>
        <w:br/>
        <w:t>(далее – БПЛА и иных террористических актов со стороны вооруженных формирований Украины,</w:t>
      </w:r>
      <w:r>
        <w:rPr>
          <w:rFonts w:ascii="Tinos" w:eastAsia="Tinos" w:hAnsi="Tinos" w:cs="Tinos"/>
          <w:sz w:val="20"/>
          <w:szCs w:val="20"/>
        </w:rPr>
        <w:t xml:space="preserve"> на период </w:t>
      </w:r>
      <w:r>
        <w:rPr>
          <w:rFonts w:ascii="Tinos" w:eastAsia="Tinos" w:hAnsi="Tinos" w:cs="Tinos"/>
          <w:sz w:val="20"/>
          <w:szCs w:val="20"/>
        </w:rPr>
        <w:t>с даты установления ограничения доступа на территорию нахождения объекта до даты снятия такого ограничения</w:t>
      </w:r>
      <w:r>
        <w:rPr>
          <w:rFonts w:ascii="Tinos" w:eastAsia="Tinos" w:hAnsi="Tinos" w:cs="Tinos"/>
          <w:sz w:val="20"/>
          <w:szCs w:val="20"/>
        </w:rPr>
        <w:t>;</w:t>
      </w:r>
    </w:p>
    <w:p w14:paraId="0D073DFE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</w:t>
      </w:r>
      <w:r>
        <w:rPr>
          <w:rFonts w:ascii="Tinos" w:eastAsia="Tinos" w:hAnsi="Tinos" w:cs="Tinos"/>
          <w:sz w:val="20"/>
          <w:szCs w:val="20"/>
        </w:rPr>
        <w:t xml:space="preserve">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использование которых налогоплательщиком невозможно </w:t>
      </w:r>
      <w:r>
        <w:rPr>
          <w:rFonts w:ascii="Tinos" w:eastAsia="Tinos" w:hAnsi="Tinos" w:cs="Tinos"/>
          <w:sz w:val="20"/>
          <w:szCs w:val="20"/>
        </w:rPr>
        <w:t>в связи с повреждением в результате  обстрелов, атак БПЛА и иных террористических актов со стороны вооруженных формирований У</w:t>
      </w:r>
      <w:r>
        <w:rPr>
          <w:rFonts w:ascii="Tinos" w:eastAsia="Tinos" w:hAnsi="Tinos" w:cs="Tinos"/>
          <w:sz w:val="20"/>
          <w:szCs w:val="20"/>
        </w:rPr>
        <w:t>краины, на период с даты прекращения использования до даты возобновления использования объекта налогоплательщиком;</w:t>
      </w:r>
    </w:p>
    <w:p w14:paraId="69E1F883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- </w:t>
      </w:r>
      <w:r>
        <w:rPr>
          <w:rFonts w:ascii="Tinos" w:eastAsia="Tinos" w:hAnsi="Tinos" w:cs="Tinos"/>
          <w:sz w:val="20"/>
          <w:szCs w:val="20"/>
        </w:rPr>
        <w:t xml:space="preserve">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фактически неиспользуемых </w:t>
      </w:r>
      <w:r>
        <w:rPr>
          <w:rFonts w:ascii="Tinos" w:eastAsia="Tinos" w:hAnsi="Tinos" w:cs="Tinos"/>
          <w:sz w:val="20"/>
          <w:szCs w:val="20"/>
        </w:rPr>
        <w:t>налогоплател</w:t>
      </w:r>
      <w:r>
        <w:rPr>
          <w:rFonts w:ascii="Tinos" w:eastAsia="Tinos" w:hAnsi="Tinos" w:cs="Tinos"/>
          <w:sz w:val="20"/>
          <w:szCs w:val="20"/>
        </w:rPr>
        <w:t xml:space="preserve">ьщиком в связи с расположением на территории, находящейся </w:t>
      </w:r>
      <w:r>
        <w:rPr>
          <w:rFonts w:ascii="Tinos" w:eastAsia="Tinos" w:hAnsi="Tinos" w:cs="Tinos"/>
          <w:sz w:val="20"/>
          <w:szCs w:val="20"/>
        </w:rPr>
        <w:br/>
        <w:t>в зоне систематических обстрелов, атак БПЛА, на период с даты прекращения использования до даты возобновления использования объекта налогоплательщиком;</w:t>
      </w:r>
    </w:p>
    <w:p w14:paraId="1D079F1F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- </w:t>
      </w:r>
      <w:r>
        <w:rPr>
          <w:rFonts w:ascii="Tinos" w:eastAsia="Tinos" w:hAnsi="Tinos" w:cs="Tinos"/>
          <w:sz w:val="20"/>
          <w:szCs w:val="20"/>
        </w:rPr>
        <w:t>физическим лицам, в том числе индивидуальны</w:t>
      </w:r>
      <w:r>
        <w:rPr>
          <w:rFonts w:ascii="Tinos" w:eastAsia="Tinos" w:hAnsi="Tinos" w:cs="Tinos"/>
          <w:sz w:val="20"/>
          <w:szCs w:val="20"/>
        </w:rPr>
        <w:t xml:space="preserve">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фактически неиспользуемых налогоплательщиком </w:t>
      </w:r>
      <w:r>
        <w:rPr>
          <w:rFonts w:ascii="Tinos" w:eastAsia="Tinos" w:hAnsi="Tinos" w:cs="Tinos"/>
          <w:sz w:val="20"/>
          <w:szCs w:val="20"/>
        </w:rPr>
        <w:t xml:space="preserve">в связи с решениями оперативного штаба </w:t>
      </w:r>
      <w:r>
        <w:rPr>
          <w:rFonts w:ascii="Tinos" w:eastAsia="Tinos" w:hAnsi="Tinos" w:cs="Tinos"/>
          <w:sz w:val="20"/>
          <w:szCs w:val="20"/>
        </w:rPr>
        <w:br/>
        <w:t xml:space="preserve">Белгородской области об ограничении деятельности объектов, на период </w:t>
      </w:r>
      <w:r>
        <w:rPr>
          <w:rFonts w:ascii="Tinos" w:eastAsia="Tinos" w:hAnsi="Tinos" w:cs="Tinos"/>
          <w:sz w:val="20"/>
          <w:szCs w:val="20"/>
        </w:rPr>
        <w:br/>
        <w:t>с даты прекращения использования до даты во</w:t>
      </w:r>
      <w:r>
        <w:rPr>
          <w:rFonts w:ascii="Tinos" w:eastAsia="Tinos" w:hAnsi="Tinos" w:cs="Tinos"/>
          <w:sz w:val="20"/>
          <w:szCs w:val="20"/>
        </w:rPr>
        <w:t>зобновления использования объекта налогоплательщиком;</w:t>
      </w:r>
    </w:p>
    <w:p w14:paraId="48702075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>объектов налогообложения, использование которых налогоплательщиком невозможно в связи с использованием для нужд обороны и бе</w:t>
      </w:r>
      <w:r>
        <w:rPr>
          <w:rFonts w:ascii="Tinos" w:eastAsia="Tinos" w:hAnsi="Tinos" w:cs="Tinos"/>
          <w:sz w:val="20"/>
          <w:szCs w:val="20"/>
        </w:rPr>
        <w:t>зопасности Российской Федерации</w:t>
      </w:r>
      <w:r>
        <w:rPr>
          <w:rFonts w:ascii="Tinos" w:eastAsia="Tinos" w:hAnsi="Tinos" w:cs="Tinos"/>
          <w:sz w:val="20"/>
          <w:szCs w:val="20"/>
        </w:rPr>
        <w:t>, на период с даты прекращения использования до даты возобновления использования объекта налогоплательщиком.</w:t>
      </w:r>
    </w:p>
    <w:p w14:paraId="109A0B30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 xml:space="preserve">Перечень населенных пунктов, доступ в которые ограничен, а также перечень объектов </w:t>
      </w:r>
      <w:r>
        <w:rPr>
          <w:rFonts w:ascii="Tinos" w:eastAsia="Tinos" w:hAnsi="Tinos" w:cs="Tinos"/>
          <w:sz w:val="20"/>
          <w:szCs w:val="20"/>
        </w:rPr>
        <w:t>налогообложения</w:t>
      </w:r>
      <w:r>
        <w:rPr>
          <w:rFonts w:ascii="Tinos" w:eastAsia="Tinos" w:hAnsi="Tinos" w:cs="Tinos"/>
          <w:sz w:val="20"/>
          <w:szCs w:val="20"/>
        </w:rPr>
        <w:t>, в отношении кото</w:t>
      </w:r>
      <w:r>
        <w:rPr>
          <w:rFonts w:ascii="Tinos" w:eastAsia="Tinos" w:hAnsi="Tinos" w:cs="Tinos"/>
          <w:sz w:val="20"/>
          <w:szCs w:val="20"/>
        </w:rPr>
        <w:t xml:space="preserve">рых применяется налоговая льгота, предусмотренная пунктом 2.1 решения, утверждается главой администрации муниципального района и направляется в адрес Управления Федеральной налоговой службы по Белгородской области не позднее 1 февраля  года, следующего за </w:t>
      </w:r>
      <w:r>
        <w:rPr>
          <w:rFonts w:ascii="Tinos" w:eastAsia="Tinos" w:hAnsi="Tinos" w:cs="Tinos"/>
          <w:sz w:val="20"/>
          <w:szCs w:val="20"/>
        </w:rPr>
        <w:t>истекшим налоговым периодом.».</w:t>
      </w:r>
    </w:p>
    <w:p w14:paraId="00ABEC62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 xml:space="preserve">2. Главе </w:t>
      </w:r>
      <w:r>
        <w:rPr>
          <w:rFonts w:ascii="Tinos" w:eastAsia="Tinos" w:hAnsi="Tinos" w:cs="Tinos"/>
          <w:bCs/>
          <w:sz w:val="20"/>
          <w:szCs w:val="20"/>
        </w:rPr>
        <w:t xml:space="preserve">Горкинского </w:t>
      </w:r>
      <w:r>
        <w:rPr>
          <w:rFonts w:ascii="Tinos" w:eastAsia="Tinos" w:hAnsi="Tinos" w:cs="Tinos"/>
          <w:sz w:val="20"/>
          <w:szCs w:val="20"/>
        </w:rPr>
        <w:t>сельского поселения (</w:t>
      </w:r>
      <w:r>
        <w:rPr>
          <w:rFonts w:ascii="Tinos" w:eastAsia="Tinos" w:hAnsi="Tinos" w:cs="Tinos"/>
          <w:bCs/>
          <w:sz w:val="20"/>
          <w:szCs w:val="20"/>
        </w:rPr>
        <w:t xml:space="preserve">Куликова Т.А.) </w:t>
      </w:r>
      <w:r>
        <w:rPr>
          <w:rFonts w:ascii="Tinos" w:eastAsia="Tinos" w:hAnsi="Tinos" w:cs="Tinos"/>
          <w:sz w:val="20"/>
          <w:szCs w:val="20"/>
        </w:rPr>
        <w:t>опубликовать данное решение в межрайонной газете «Заря» и обнародовать путём вывешивания в общедоступных местах Горская СОШ, Горкинский Дом культуры, Горкинская сельска</w:t>
      </w:r>
      <w:r>
        <w:rPr>
          <w:rFonts w:ascii="Tinos" w:eastAsia="Tinos" w:hAnsi="Tinos" w:cs="Tinos"/>
          <w:sz w:val="20"/>
          <w:szCs w:val="20"/>
        </w:rPr>
        <w:t>я библиотека, Богословский сельский клуб, администрация Горкинского сельского поселения и разместить на официальном сайте администрации Горкинского сельского поселения в сети «Интернет» по адресу: http://</w:t>
      </w:r>
      <w:r>
        <w:rPr>
          <w:rFonts w:ascii="Tinos" w:eastAsia="Tinos" w:hAnsi="Tinos" w:cs="Tinos"/>
          <w:sz w:val="20"/>
          <w:szCs w:val="20"/>
          <w:lang w:val="en-US"/>
        </w:rPr>
        <w:t>gorkin</w:t>
      </w:r>
      <w:r>
        <w:rPr>
          <w:rFonts w:ascii="Tinos" w:eastAsia="Tinos" w:hAnsi="Tinos" w:cs="Tinos"/>
          <w:sz w:val="20"/>
          <w:szCs w:val="20"/>
        </w:rPr>
        <w:t>skoe-r31.gosweb.gosuslugi.ru/</w:t>
      </w:r>
    </w:p>
    <w:p w14:paraId="5E982B10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3</w:t>
      </w:r>
      <w:r>
        <w:rPr>
          <w:rFonts w:ascii="Tinos" w:eastAsia="Tinos" w:hAnsi="Tinos" w:cs="Tinos"/>
          <w:sz w:val="20"/>
          <w:szCs w:val="20"/>
        </w:rPr>
        <w:t>. Настоящее решение вступает в силу со дня его обнародования.</w:t>
      </w:r>
    </w:p>
    <w:p w14:paraId="0EB8FF40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 xml:space="preserve">4. Контроль за выполнением решения возложить на постоянную комиссию земского собрания </w:t>
      </w:r>
      <w:r>
        <w:rPr>
          <w:rFonts w:ascii="Tinos" w:eastAsia="Tinos" w:hAnsi="Tinos" w:cs="Tinos"/>
          <w:bCs/>
          <w:sz w:val="20"/>
          <w:szCs w:val="20"/>
        </w:rPr>
        <w:t>Горкинского</w:t>
      </w:r>
      <w:r>
        <w:rPr>
          <w:rFonts w:ascii="Tinos" w:eastAsia="Tinos" w:hAnsi="Tinos" w:cs="Tinos"/>
          <w:sz w:val="20"/>
          <w:szCs w:val="20"/>
        </w:rPr>
        <w:t xml:space="preserve"> сельского поселения по вопросам социально-экономического развития и бюджету (Мотченко М.Н.).</w:t>
      </w:r>
    </w:p>
    <w:p w14:paraId="6A24F18B" w14:textId="77777777" w:rsidR="00943454" w:rsidRDefault="00943454">
      <w:pPr>
        <w:pStyle w:val="af9"/>
        <w:ind w:left="0"/>
        <w:jc w:val="both"/>
        <w:rPr>
          <w:b/>
          <w:bCs/>
          <w:sz w:val="26"/>
          <w:szCs w:val="26"/>
        </w:rPr>
      </w:pPr>
    </w:p>
    <w:p w14:paraId="265363A6" w14:textId="77777777" w:rsidR="00943454" w:rsidRDefault="009136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 Горкинского</w:t>
      </w:r>
    </w:p>
    <w:p w14:paraId="68229E56" w14:textId="77777777" w:rsidR="00943454" w:rsidRDefault="009136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сельского поселения                                                                                                                               Куликова</w:t>
      </w:r>
      <w:r>
        <w:rPr>
          <w:rFonts w:ascii="Times New Roman" w:hAnsi="Times New Roman" w:cs="Times New Roman"/>
          <w:sz w:val="20"/>
          <w:szCs w:val="20"/>
        </w:rPr>
        <w:t xml:space="preserve"> Т.А.</w:t>
      </w:r>
    </w:p>
    <w:p w14:paraId="13212A94" w14:textId="77777777" w:rsidR="00943454" w:rsidRDefault="00943454">
      <w:pPr>
        <w:rPr>
          <w:rFonts w:ascii="Times New Roman" w:hAnsi="Times New Roman" w:cs="Times New Roman"/>
          <w:sz w:val="20"/>
          <w:szCs w:val="20"/>
        </w:rPr>
      </w:pPr>
    </w:p>
    <w:p w14:paraId="7A6B215D" w14:textId="77777777" w:rsidR="00943454" w:rsidRDefault="0091361F">
      <w:pPr>
        <w:ind w:left="867" w:right="782" w:hanging="84"/>
        <w:jc w:val="center"/>
        <w:rPr>
          <w:rFonts w:ascii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О внесении изменений в решение земского собрания Готовского</w:t>
      </w:r>
      <w:r>
        <w:rPr>
          <w:rFonts w:ascii="Tinos" w:eastAsia="Tinos" w:hAnsi="Tinos" w:cs="Tinos"/>
          <w:spacing w:val="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сельского</w:t>
      </w:r>
      <w:r>
        <w:rPr>
          <w:rFonts w:ascii="Tinos" w:eastAsia="Tinos" w:hAnsi="Tinos" w:cs="Tinos"/>
          <w:spacing w:val="-7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поселен</w:t>
      </w:r>
      <w:r>
        <w:rPr>
          <w:rFonts w:ascii="Tinos" w:eastAsia="Tinos" w:hAnsi="Tinos" w:cs="Tinos"/>
          <w:sz w:val="20"/>
          <w:szCs w:val="20"/>
        </w:rPr>
        <w:t>ия от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05</w:t>
      </w:r>
      <w:r>
        <w:rPr>
          <w:rFonts w:ascii="Tinos" w:eastAsia="Tinos" w:hAnsi="Tinos" w:cs="Tinos"/>
          <w:spacing w:val="-2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ноября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2015</w:t>
      </w:r>
      <w:r>
        <w:rPr>
          <w:rFonts w:ascii="Tinos" w:eastAsia="Tinos" w:hAnsi="Tinos" w:cs="Tinos"/>
          <w:spacing w:val="-2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года</w:t>
      </w:r>
      <w:r>
        <w:rPr>
          <w:rFonts w:ascii="Tinos" w:eastAsia="Tinos" w:hAnsi="Tinos" w:cs="Tinos"/>
          <w:spacing w:val="-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№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152</w:t>
      </w:r>
      <w:r>
        <w:rPr>
          <w:rFonts w:ascii="Tinos" w:eastAsia="Tinos" w:hAnsi="Tinos" w:cs="Tinos"/>
          <w:spacing w:val="-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«Об</w:t>
      </w:r>
      <w:r>
        <w:rPr>
          <w:rFonts w:ascii="Tinos" w:eastAsia="Tinos" w:hAnsi="Tinos" w:cs="Tinos"/>
          <w:spacing w:val="-3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установлении налога</w:t>
      </w:r>
      <w:r>
        <w:rPr>
          <w:rFonts w:ascii="Tinos" w:eastAsia="Tinos" w:hAnsi="Tinos" w:cs="Tinos"/>
          <w:spacing w:val="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на имущество физических лиц на территории Готовского сельского</w:t>
      </w:r>
      <w:r>
        <w:rPr>
          <w:rFonts w:ascii="Tinos" w:eastAsia="Tinos" w:hAnsi="Tinos" w:cs="Tinos"/>
          <w:spacing w:val="-67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поселения»</w:t>
      </w:r>
    </w:p>
    <w:p w14:paraId="7AEBF66D" w14:textId="77777777" w:rsidR="00943454" w:rsidRDefault="0091361F">
      <w:pPr>
        <w:pStyle w:val="af9"/>
        <w:ind w:left="0"/>
        <w:jc w:val="center"/>
        <w:rPr>
          <w:sz w:val="20"/>
        </w:rPr>
      </w:pPr>
      <w:r>
        <w:rPr>
          <w:sz w:val="20"/>
        </w:rPr>
        <w:t xml:space="preserve">Решение от 13.05.2025г. № </w:t>
      </w:r>
      <w:r>
        <w:rPr>
          <w:sz w:val="20"/>
        </w:rPr>
        <w:t>99</w:t>
      </w:r>
    </w:p>
    <w:p w14:paraId="4959A75D" w14:textId="77777777" w:rsidR="00943454" w:rsidRDefault="0091361F">
      <w:pPr>
        <w:pStyle w:val="afc"/>
        <w:spacing w:after="0" w:line="240" w:lineRule="auto"/>
        <w:jc w:val="center"/>
        <w:rPr>
          <w:rFonts w:ascii="Tinos" w:eastAsia="Tinos" w:hAnsi="Tinos" w:cs="Tinos"/>
          <w:sz w:val="20"/>
          <w:szCs w:val="20"/>
        </w:rPr>
      </w:pPr>
      <w:r>
        <w:rPr>
          <w:sz w:val="20"/>
        </w:rPr>
        <w:t xml:space="preserve">земского собрания Готовского сельского поселения </w:t>
      </w:r>
    </w:p>
    <w:p w14:paraId="0F7666B1" w14:textId="77777777" w:rsidR="00943454" w:rsidRDefault="00943454">
      <w:pPr>
        <w:pStyle w:val="a3"/>
        <w:rPr>
          <w:rFonts w:ascii="Tinos" w:hAnsi="Tinos" w:cs="Tinos"/>
          <w:sz w:val="20"/>
          <w:szCs w:val="20"/>
        </w:rPr>
      </w:pPr>
    </w:p>
    <w:p w14:paraId="4C4E47DA" w14:textId="77777777" w:rsidR="00943454" w:rsidRDefault="0091361F">
      <w:pPr>
        <w:pStyle w:val="ConsPlusNormal"/>
        <w:ind w:firstLine="540"/>
        <w:contextualSpacing/>
        <w:jc w:val="both"/>
        <w:rPr>
          <w:rFonts w:ascii="Tinos" w:hAnsi="Tinos" w:cs="Tinos"/>
          <w:b/>
          <w:sz w:val="28"/>
          <w:szCs w:val="28"/>
        </w:rPr>
      </w:pPr>
      <w:r>
        <w:rPr>
          <w:rFonts w:ascii="Tinos" w:eastAsia="Tinos" w:hAnsi="Tinos" w:cs="Tinos"/>
        </w:rPr>
        <w:t xml:space="preserve">В соответствии со статьей 399 Налогового Кодекса Российской Федерации, на основании перечня поручений, данных на заседании Правительства Белгородской области от 26.07.2024 г., в целях социальной поддержки </w:t>
      </w:r>
      <w:r>
        <w:rPr>
          <w:rFonts w:ascii="Tinos" w:eastAsia="Tinos" w:hAnsi="Tinos" w:cs="Tinos"/>
        </w:rPr>
        <w:t xml:space="preserve">физических лиц, в том числе индивидуальных предпринимателей, земское собрание Готовского сельского поселения </w:t>
      </w:r>
      <w:r>
        <w:rPr>
          <w:rFonts w:ascii="Tinos" w:eastAsia="Tinos" w:hAnsi="Tinos" w:cs="Tinos"/>
          <w:b/>
        </w:rPr>
        <w:t>решило:</w:t>
      </w:r>
    </w:p>
    <w:p w14:paraId="72274ED5" w14:textId="77777777" w:rsidR="00943454" w:rsidRDefault="0091361F">
      <w:pPr>
        <w:pStyle w:val="ConsPlusNormal"/>
        <w:ind w:firstLine="567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 xml:space="preserve">1. Внести в решение земского собрания </w:t>
      </w:r>
      <w:r>
        <w:rPr>
          <w:rFonts w:ascii="Tinos" w:eastAsia="Tinos" w:hAnsi="Tinos" w:cs="Tinos"/>
          <w:bCs/>
        </w:rPr>
        <w:t>Готовского</w:t>
      </w:r>
      <w:r>
        <w:rPr>
          <w:rFonts w:ascii="Tinos" w:eastAsia="Tinos" w:hAnsi="Tinos" w:cs="Tinos"/>
        </w:rPr>
        <w:t xml:space="preserve"> сельского поселения от 05 ноября 2015 года №152 «Об установлении </w:t>
      </w:r>
      <w:r>
        <w:rPr>
          <w:rFonts w:ascii="Tinos" w:eastAsia="Tinos" w:hAnsi="Tinos" w:cs="Tinos"/>
        </w:rPr>
        <w:t xml:space="preserve">налога  на имущество физических лиц на территории </w:t>
      </w:r>
      <w:r>
        <w:rPr>
          <w:rFonts w:ascii="Tinos" w:eastAsia="Tinos" w:hAnsi="Tinos" w:cs="Tinos"/>
          <w:bCs/>
        </w:rPr>
        <w:t>Готовского сельского поселения» следующие изменения:</w:t>
      </w:r>
    </w:p>
    <w:p w14:paraId="69083D02" w14:textId="77777777" w:rsidR="00943454" w:rsidRDefault="0091361F">
      <w:pPr>
        <w:pStyle w:val="ConsPlusNormal"/>
        <w:ind w:firstLine="540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>1.1. Изложить пункт 2.1 решения в следующей редакции:</w:t>
      </w:r>
    </w:p>
    <w:p w14:paraId="7C196AD6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«2.1. Предоставить налоговую льготу в виде освобождения </w:t>
      </w:r>
      <w:r>
        <w:rPr>
          <w:rFonts w:ascii="Tinos" w:eastAsia="Tinos" w:hAnsi="Tinos" w:cs="Tinos"/>
          <w:sz w:val="20"/>
          <w:szCs w:val="20"/>
        </w:rPr>
        <w:t>от уплаты налога на имущество физических ли</w:t>
      </w:r>
      <w:r>
        <w:rPr>
          <w:rFonts w:ascii="Tinos" w:eastAsia="Tinos" w:hAnsi="Tinos" w:cs="Tinos"/>
          <w:sz w:val="20"/>
          <w:szCs w:val="20"/>
        </w:rPr>
        <w:t>ц на налоговый период 2025 года и последующие годы до окончания специальной военной операции:</w:t>
      </w:r>
    </w:p>
    <w:p w14:paraId="76249045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>объектов налогообложения, использование которых налогоплательщиком невозможно</w:t>
      </w:r>
      <w:r>
        <w:rPr>
          <w:rFonts w:ascii="Tinos" w:eastAsia="Tinos" w:hAnsi="Tinos" w:cs="Tinos"/>
          <w:sz w:val="20"/>
          <w:szCs w:val="20"/>
        </w:rPr>
        <w:t xml:space="preserve"> в связ</w:t>
      </w:r>
      <w:r>
        <w:rPr>
          <w:rFonts w:ascii="Tinos" w:eastAsia="Tinos" w:hAnsi="Tinos" w:cs="Tinos"/>
          <w:sz w:val="20"/>
          <w:szCs w:val="20"/>
        </w:rPr>
        <w:t xml:space="preserve">и с ограничением доступа </w:t>
      </w:r>
      <w:r>
        <w:rPr>
          <w:rFonts w:ascii="Tinos" w:eastAsia="Tinos" w:hAnsi="Tinos" w:cs="Tinos"/>
          <w:sz w:val="20"/>
          <w:szCs w:val="20"/>
        </w:rPr>
        <w:br/>
        <w:t xml:space="preserve">в результате обстрелов, атак беспилотных летательных аппаратов </w:t>
      </w:r>
      <w:r>
        <w:rPr>
          <w:rFonts w:ascii="Tinos" w:eastAsia="Tinos" w:hAnsi="Tinos" w:cs="Tinos"/>
          <w:sz w:val="20"/>
          <w:szCs w:val="20"/>
        </w:rPr>
        <w:br/>
        <w:t>(далее – БПЛА)и иных террористических актов со стороны вооруженных формирований Украины,</w:t>
      </w:r>
      <w:r>
        <w:rPr>
          <w:rFonts w:ascii="Tinos" w:eastAsia="Tinos" w:hAnsi="Tinos" w:cs="Tinos"/>
          <w:sz w:val="20"/>
          <w:szCs w:val="20"/>
        </w:rPr>
        <w:t xml:space="preserve"> на период </w:t>
      </w:r>
      <w:r>
        <w:rPr>
          <w:rFonts w:ascii="Tinos" w:eastAsia="Tinos" w:hAnsi="Tinos" w:cs="Tinos"/>
          <w:sz w:val="20"/>
          <w:szCs w:val="20"/>
        </w:rPr>
        <w:t>с даты установления ограничения доступа на территорию нахождения об</w:t>
      </w:r>
      <w:r>
        <w:rPr>
          <w:rFonts w:ascii="Tinos" w:eastAsia="Tinos" w:hAnsi="Tinos" w:cs="Tinos"/>
          <w:sz w:val="20"/>
          <w:szCs w:val="20"/>
        </w:rPr>
        <w:t>ъекта до даты снятия такого ограничения</w:t>
      </w:r>
      <w:r>
        <w:rPr>
          <w:rFonts w:ascii="Tinos" w:eastAsia="Tinos" w:hAnsi="Tinos" w:cs="Tinos"/>
          <w:sz w:val="20"/>
          <w:szCs w:val="20"/>
        </w:rPr>
        <w:t>;</w:t>
      </w:r>
    </w:p>
    <w:p w14:paraId="73BFA312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>объектов налогообложения, использование которых налогоплательщиком невозможно</w:t>
      </w:r>
      <w:r>
        <w:rPr>
          <w:rFonts w:ascii="Tinos" w:eastAsia="Tinos" w:hAnsi="Tinos" w:cs="Tinos"/>
          <w:sz w:val="20"/>
          <w:szCs w:val="20"/>
        </w:rPr>
        <w:t xml:space="preserve">в связи с повреждением в результате  обстрелов, атак БПЛА и </w:t>
      </w:r>
      <w:r>
        <w:rPr>
          <w:rFonts w:ascii="Tinos" w:eastAsia="Tinos" w:hAnsi="Tinos" w:cs="Tinos"/>
          <w:sz w:val="20"/>
          <w:szCs w:val="20"/>
        </w:rPr>
        <w:t>иных террористических актов со стороны вооруженных формирований Украины, на период с даты прекращения использования до даты возобновления использования объекта налогоплательщиком;</w:t>
      </w:r>
    </w:p>
    <w:p w14:paraId="19DFDB0F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- </w:t>
      </w:r>
      <w:r>
        <w:rPr>
          <w:rFonts w:ascii="Tinos" w:eastAsia="Tinos" w:hAnsi="Tinos" w:cs="Tinos"/>
          <w:sz w:val="20"/>
          <w:szCs w:val="20"/>
        </w:rPr>
        <w:t>физическим лицам, в том числе индивидуальным предпринимателям, в отношении</w:t>
      </w:r>
      <w:r>
        <w:rPr>
          <w:rFonts w:ascii="Tinos" w:eastAsia="Tinos" w:hAnsi="Tinos" w:cs="Tinos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фактически неиспользуемых </w:t>
      </w:r>
      <w:r>
        <w:rPr>
          <w:rFonts w:ascii="Tinos" w:eastAsia="Tinos" w:hAnsi="Tinos" w:cs="Tinos"/>
          <w:sz w:val="20"/>
          <w:szCs w:val="20"/>
        </w:rPr>
        <w:t>налогоплательщиком в связи с расположением на территории, находящейся в зоне систематических обстрелов, атак БПЛА,на период с даты прекращения использования до даты возобновления использования объекта на</w:t>
      </w:r>
      <w:r>
        <w:rPr>
          <w:rFonts w:ascii="Tinos" w:eastAsia="Tinos" w:hAnsi="Tinos" w:cs="Tinos"/>
          <w:sz w:val="20"/>
          <w:szCs w:val="20"/>
        </w:rPr>
        <w:t>логоплательщиком;</w:t>
      </w:r>
    </w:p>
    <w:p w14:paraId="3BE3891E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- </w:t>
      </w:r>
      <w:r>
        <w:rPr>
          <w:rFonts w:ascii="Tinos" w:eastAsia="Tinos" w:hAnsi="Tinos" w:cs="Tinos"/>
          <w:sz w:val="20"/>
          <w:szCs w:val="20"/>
        </w:rPr>
        <w:t xml:space="preserve">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фактически неиспользуемых налогоплательщиком </w:t>
      </w:r>
      <w:r>
        <w:rPr>
          <w:rFonts w:ascii="Tinos" w:eastAsia="Tinos" w:hAnsi="Tinos" w:cs="Tinos"/>
          <w:sz w:val="20"/>
          <w:szCs w:val="20"/>
        </w:rPr>
        <w:t xml:space="preserve">в связи с решениями оперативного штаба </w:t>
      </w:r>
      <w:r>
        <w:rPr>
          <w:rFonts w:ascii="Tinos" w:eastAsia="Tinos" w:hAnsi="Tinos" w:cs="Tinos"/>
          <w:sz w:val="20"/>
          <w:szCs w:val="20"/>
        </w:rPr>
        <w:br/>
        <w:t>Белгородской области об ограничении деятельности о</w:t>
      </w:r>
      <w:r>
        <w:rPr>
          <w:rFonts w:ascii="Tinos" w:eastAsia="Tinos" w:hAnsi="Tinos" w:cs="Tinos"/>
          <w:sz w:val="20"/>
          <w:szCs w:val="20"/>
        </w:rPr>
        <w:t xml:space="preserve">бъектов, на период </w:t>
      </w:r>
      <w:r>
        <w:rPr>
          <w:rFonts w:ascii="Tinos" w:eastAsia="Tinos" w:hAnsi="Tinos" w:cs="Tinos"/>
          <w:sz w:val="20"/>
          <w:szCs w:val="20"/>
        </w:rPr>
        <w:br/>
        <w:t>с даты прекращения использования до даты возобновления использования объекта налогоплательщиком;</w:t>
      </w:r>
    </w:p>
    <w:p w14:paraId="2310265B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>объектов налогообложения, использование которых налогоплатель</w:t>
      </w:r>
      <w:r>
        <w:rPr>
          <w:rFonts w:ascii="Tinos" w:eastAsia="Tinos" w:hAnsi="Tinos" w:cs="Tinos"/>
          <w:sz w:val="20"/>
          <w:szCs w:val="20"/>
        </w:rPr>
        <w:t>щиком невозможно в связи с использованием для нужд обороны и безопасности Российской Федерации</w:t>
      </w:r>
      <w:r>
        <w:rPr>
          <w:rFonts w:ascii="Tinos" w:eastAsia="Tinos" w:hAnsi="Tinos" w:cs="Tinos"/>
          <w:sz w:val="20"/>
          <w:szCs w:val="20"/>
        </w:rPr>
        <w:t>, на период с даты прекращения использования до даты возобновления использования объекта налогоплательщиком.</w:t>
      </w:r>
    </w:p>
    <w:p w14:paraId="3D9C3E76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Перечень населенных пунктов, доступ в которые огранич</w:t>
      </w:r>
      <w:r>
        <w:rPr>
          <w:rFonts w:ascii="Tinos" w:eastAsia="Tinos" w:hAnsi="Tinos" w:cs="Tinos"/>
          <w:sz w:val="20"/>
          <w:szCs w:val="20"/>
        </w:rPr>
        <w:t xml:space="preserve">ен, а также перечень объектов </w:t>
      </w:r>
      <w:r>
        <w:rPr>
          <w:rFonts w:ascii="Tinos" w:eastAsia="Tinos" w:hAnsi="Tinos" w:cs="Tinos"/>
          <w:sz w:val="20"/>
          <w:szCs w:val="20"/>
        </w:rPr>
        <w:t>налогообложения</w:t>
      </w:r>
      <w:r>
        <w:rPr>
          <w:rFonts w:ascii="Tinos" w:eastAsia="Tinos" w:hAnsi="Tinos" w:cs="Tinos"/>
          <w:sz w:val="20"/>
          <w:szCs w:val="20"/>
        </w:rPr>
        <w:t>, в отношении которых применяется налоговая льгота, предусмотренная пунктом 2.1 решения,утверждается главой администрации муниципального района и направляется в адрес Управления Федеральной налоговой службы по Б</w:t>
      </w:r>
      <w:r>
        <w:rPr>
          <w:rFonts w:ascii="Tinos" w:eastAsia="Tinos" w:hAnsi="Tinos" w:cs="Tinos"/>
          <w:sz w:val="20"/>
          <w:szCs w:val="20"/>
        </w:rPr>
        <w:t>елгородской области не позднее 1 февраля  года, следующего за истекшим налоговым периодом.».</w:t>
      </w:r>
    </w:p>
    <w:p w14:paraId="2E1500B2" w14:textId="77777777" w:rsidR="00943454" w:rsidRDefault="0091361F">
      <w:pPr>
        <w:ind w:firstLine="720"/>
        <w:contextualSpacing/>
        <w:jc w:val="both"/>
        <w:outlineLvl w:val="0"/>
        <w:rPr>
          <w:rFonts w:ascii="Tinos" w:eastAsia="Tinos" w:hAnsi="Tinos" w:cs="Tinos"/>
          <w:color w:val="000000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2. Главе Готовского сельского поселения (Дурова О.Н.) опубликовать данное решение в межрайонной газете «Заря» и  обнародовать настоящее решение в общедоступных мес</w:t>
      </w:r>
      <w:r>
        <w:rPr>
          <w:rFonts w:ascii="Tinos" w:eastAsia="Tinos" w:hAnsi="Tinos" w:cs="Tinos"/>
          <w:sz w:val="20"/>
          <w:szCs w:val="20"/>
        </w:rPr>
        <w:t xml:space="preserve">тах: Готовская основная общеобразовательная школа, Готовской дом культуры, Готовская сельская библиотека, Камышенский дом досуга и Вербенский дом досуга и разместить на официальном сайте администрации Готовского сельского поселения по адресу: </w:t>
      </w:r>
      <w:r>
        <w:rPr>
          <w:rFonts w:ascii="Tinos" w:eastAsia="Tinos" w:hAnsi="Tinos" w:cs="Tinos"/>
          <w:color w:val="000000"/>
          <w:sz w:val="20"/>
          <w:szCs w:val="20"/>
        </w:rPr>
        <w:t>krasnenskij</w:t>
      </w:r>
      <w:r>
        <w:rPr>
          <w:rFonts w:ascii="Tinos" w:eastAsia="Tinos" w:hAnsi="Tinos" w:cs="Tinos"/>
          <w:color w:val="000000"/>
          <w:sz w:val="20"/>
          <w:szCs w:val="20"/>
        </w:rPr>
        <w:t>-</w:t>
      </w:r>
      <w:r>
        <w:rPr>
          <w:rFonts w:ascii="Tinos" w:eastAsia="Tinos" w:hAnsi="Tinos" w:cs="Tinos"/>
          <w:color w:val="000000"/>
          <w:sz w:val="20"/>
          <w:szCs w:val="20"/>
        </w:rPr>
        <w:t>r</w:t>
      </w:r>
      <w:r>
        <w:rPr>
          <w:rFonts w:ascii="Tinos" w:eastAsia="Tinos" w:hAnsi="Tinos" w:cs="Tinos"/>
          <w:color w:val="000000"/>
          <w:sz w:val="20"/>
          <w:szCs w:val="20"/>
        </w:rPr>
        <w:t>31.</w:t>
      </w:r>
      <w:r>
        <w:rPr>
          <w:rFonts w:ascii="Tinos" w:eastAsia="Tinos" w:hAnsi="Tinos" w:cs="Tinos"/>
          <w:color w:val="000000"/>
          <w:sz w:val="20"/>
          <w:szCs w:val="20"/>
        </w:rPr>
        <w:t>gosweb</w:t>
      </w:r>
      <w:r>
        <w:rPr>
          <w:rFonts w:ascii="Tinos" w:eastAsia="Tinos" w:hAnsi="Tinos" w:cs="Tinos"/>
          <w:color w:val="000000"/>
          <w:sz w:val="20"/>
          <w:szCs w:val="20"/>
        </w:rPr>
        <w:t>.</w:t>
      </w:r>
      <w:r>
        <w:rPr>
          <w:rFonts w:ascii="Tinos" w:eastAsia="Tinos" w:hAnsi="Tinos" w:cs="Tinos"/>
          <w:color w:val="000000"/>
          <w:sz w:val="20"/>
          <w:szCs w:val="20"/>
        </w:rPr>
        <w:t>gosuslugi</w:t>
      </w:r>
      <w:r>
        <w:rPr>
          <w:rFonts w:ascii="Tinos" w:eastAsia="Tinos" w:hAnsi="Tinos" w:cs="Tinos"/>
          <w:color w:val="000000"/>
          <w:sz w:val="20"/>
          <w:szCs w:val="20"/>
        </w:rPr>
        <w:t>.</w:t>
      </w:r>
      <w:r>
        <w:rPr>
          <w:rFonts w:ascii="Tinos" w:eastAsia="Tinos" w:hAnsi="Tinos" w:cs="Tinos"/>
          <w:color w:val="000000"/>
          <w:sz w:val="20"/>
          <w:szCs w:val="20"/>
        </w:rPr>
        <w:t>ru</w:t>
      </w:r>
      <w:r>
        <w:rPr>
          <w:rFonts w:ascii="Tinos" w:eastAsia="Tinos" w:hAnsi="Tinos" w:cs="Tinos"/>
          <w:color w:val="000000"/>
          <w:sz w:val="20"/>
          <w:szCs w:val="20"/>
        </w:rPr>
        <w:t>.</w:t>
      </w:r>
    </w:p>
    <w:p w14:paraId="76C87F9B" w14:textId="77777777" w:rsidR="00943454" w:rsidRDefault="0091361F">
      <w:pPr>
        <w:ind w:firstLine="720"/>
        <w:contextualSpacing/>
        <w:jc w:val="both"/>
        <w:outlineLvl w:val="0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3. Настоящее решение вступает в силу со дня его обнародования.</w:t>
      </w:r>
    </w:p>
    <w:p w14:paraId="04D46070" w14:textId="77777777" w:rsidR="00943454" w:rsidRDefault="0091361F">
      <w:pPr>
        <w:ind w:firstLine="720"/>
        <w:contextualSpacing/>
        <w:jc w:val="both"/>
        <w:outlineLvl w:val="0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lastRenderedPageBreak/>
        <w:t xml:space="preserve">4. Контроль за выполнением решения возложить на постоянную комиссию земского собрания </w:t>
      </w:r>
      <w:r>
        <w:rPr>
          <w:rFonts w:ascii="Tinos" w:eastAsia="Tinos" w:hAnsi="Tinos" w:cs="Tinos"/>
          <w:bCs/>
          <w:sz w:val="20"/>
          <w:szCs w:val="20"/>
        </w:rPr>
        <w:t>Готовского</w:t>
      </w:r>
      <w:r>
        <w:rPr>
          <w:rFonts w:ascii="Tinos" w:eastAsia="Tinos" w:hAnsi="Tinos" w:cs="Tinos"/>
          <w:sz w:val="20"/>
          <w:szCs w:val="20"/>
        </w:rPr>
        <w:t xml:space="preserve"> сельского поселения</w:t>
      </w:r>
      <w:r>
        <w:rPr>
          <w:rFonts w:ascii="Tinos" w:eastAsia="Tinos" w:hAnsi="Tinos" w:cs="Tinos"/>
          <w:sz w:val="20"/>
          <w:szCs w:val="20"/>
        </w:rPr>
        <w:t xml:space="preserve"> по вопросам социально-экономического развития и бюджету (</w:t>
      </w:r>
      <w:r>
        <w:rPr>
          <w:rFonts w:ascii="Tinos" w:eastAsia="Tinos" w:hAnsi="Tinos" w:cs="Tinos"/>
          <w:bCs/>
          <w:sz w:val="20"/>
          <w:szCs w:val="20"/>
        </w:rPr>
        <w:t>Стеблецова Е.В.)</w:t>
      </w:r>
    </w:p>
    <w:p w14:paraId="6284575E" w14:textId="77777777" w:rsidR="00943454" w:rsidRDefault="00943454">
      <w:pPr>
        <w:ind w:firstLine="720"/>
        <w:contextualSpacing/>
        <w:jc w:val="both"/>
        <w:outlineLvl w:val="0"/>
        <w:rPr>
          <w:rFonts w:ascii="Tinos" w:hAnsi="Tinos" w:cs="Tinos"/>
          <w:sz w:val="20"/>
          <w:szCs w:val="20"/>
        </w:rPr>
      </w:pPr>
    </w:p>
    <w:p w14:paraId="0A189136" w14:textId="77777777" w:rsidR="00943454" w:rsidRDefault="009136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 Готовского</w:t>
      </w:r>
    </w:p>
    <w:p w14:paraId="6B8772D8" w14:textId="77777777" w:rsidR="00943454" w:rsidRDefault="009136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                                                                                                                      О.Н. Дурова             </w:t>
      </w:r>
    </w:p>
    <w:p w14:paraId="464DCB71" w14:textId="77777777" w:rsidR="00943454" w:rsidRDefault="009136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 w:clear="all"/>
      </w:r>
    </w:p>
    <w:p w14:paraId="31829B5F" w14:textId="77777777" w:rsidR="00943454" w:rsidRDefault="0091361F">
      <w:pPr>
        <w:ind w:left="867" w:right="782" w:hanging="84"/>
        <w:jc w:val="center"/>
        <w:rPr>
          <w:rFonts w:ascii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lastRenderedPageBreak/>
        <w:t>О внесении изменений в решение земского собрания Камызинского</w:t>
      </w:r>
      <w:r>
        <w:rPr>
          <w:rFonts w:ascii="Tinos" w:eastAsia="Tinos" w:hAnsi="Tinos" w:cs="Tinos"/>
          <w:spacing w:val="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сельского</w:t>
      </w:r>
      <w:r>
        <w:rPr>
          <w:rFonts w:ascii="Tinos" w:eastAsia="Tinos" w:hAnsi="Tinos" w:cs="Tinos"/>
          <w:spacing w:val="-7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поселения от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05</w:t>
      </w:r>
      <w:r>
        <w:rPr>
          <w:rFonts w:ascii="Tinos" w:eastAsia="Tinos" w:hAnsi="Tinos" w:cs="Tinos"/>
          <w:spacing w:val="-2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ноября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2015</w:t>
      </w:r>
      <w:r>
        <w:rPr>
          <w:rFonts w:ascii="Tinos" w:eastAsia="Tinos" w:hAnsi="Tinos" w:cs="Tinos"/>
          <w:spacing w:val="-2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года</w:t>
      </w:r>
      <w:r>
        <w:rPr>
          <w:rFonts w:ascii="Tinos" w:eastAsia="Tinos" w:hAnsi="Tinos" w:cs="Tinos"/>
          <w:spacing w:val="-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№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125</w:t>
      </w:r>
      <w:r>
        <w:rPr>
          <w:rFonts w:ascii="Tinos" w:eastAsia="Tinos" w:hAnsi="Tinos" w:cs="Tinos"/>
          <w:spacing w:val="-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«Об</w:t>
      </w:r>
      <w:r>
        <w:rPr>
          <w:rFonts w:ascii="Tinos" w:eastAsia="Tinos" w:hAnsi="Tinos" w:cs="Tinos"/>
          <w:spacing w:val="-3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установлении налога</w:t>
      </w:r>
      <w:r>
        <w:rPr>
          <w:rFonts w:ascii="Tinos" w:eastAsia="Tinos" w:hAnsi="Tinos" w:cs="Tinos"/>
          <w:spacing w:val="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на имущество физических лиц на территории Камызинского сельского</w:t>
      </w:r>
      <w:r>
        <w:rPr>
          <w:rFonts w:ascii="Tinos" w:eastAsia="Tinos" w:hAnsi="Tinos" w:cs="Tinos"/>
          <w:spacing w:val="-67"/>
          <w:sz w:val="20"/>
          <w:szCs w:val="20"/>
        </w:rPr>
        <w:t xml:space="preserve">      </w:t>
      </w:r>
      <w:r>
        <w:rPr>
          <w:rFonts w:ascii="Tinos" w:eastAsia="Tinos" w:hAnsi="Tinos" w:cs="Tinos"/>
          <w:sz w:val="20"/>
          <w:szCs w:val="20"/>
        </w:rPr>
        <w:t xml:space="preserve"> поселения»</w:t>
      </w:r>
    </w:p>
    <w:p w14:paraId="7A8F65DF" w14:textId="77777777" w:rsidR="00943454" w:rsidRDefault="0091361F">
      <w:pPr>
        <w:pStyle w:val="af9"/>
        <w:ind w:left="0"/>
        <w:jc w:val="center"/>
        <w:rPr>
          <w:sz w:val="20"/>
        </w:rPr>
      </w:pPr>
      <w:r>
        <w:rPr>
          <w:sz w:val="20"/>
        </w:rPr>
        <w:t xml:space="preserve">Решение от 14.05.2025г. № </w:t>
      </w:r>
      <w:r>
        <w:rPr>
          <w:sz w:val="20"/>
        </w:rPr>
        <w:t>86</w:t>
      </w:r>
    </w:p>
    <w:p w14:paraId="6A441E76" w14:textId="77777777" w:rsidR="00943454" w:rsidRDefault="0091361F">
      <w:pPr>
        <w:pStyle w:val="afc"/>
        <w:spacing w:after="0" w:line="240" w:lineRule="auto"/>
        <w:jc w:val="center"/>
        <w:rPr>
          <w:rFonts w:ascii="Tinos" w:eastAsia="Tinos" w:hAnsi="Tinos" w:cs="Tinos"/>
          <w:sz w:val="20"/>
          <w:szCs w:val="20"/>
        </w:rPr>
      </w:pPr>
      <w:r>
        <w:rPr>
          <w:sz w:val="20"/>
        </w:rPr>
        <w:t xml:space="preserve">земского собрания Камызинского сельского поселения </w:t>
      </w:r>
    </w:p>
    <w:p w14:paraId="525177D9" w14:textId="77777777" w:rsidR="00943454" w:rsidRDefault="00943454">
      <w:pPr>
        <w:pStyle w:val="a3"/>
        <w:rPr>
          <w:rFonts w:ascii="Tinos" w:hAnsi="Tinos" w:cs="Tinos"/>
          <w:b/>
          <w:bCs/>
          <w:sz w:val="20"/>
          <w:szCs w:val="20"/>
        </w:rPr>
      </w:pPr>
    </w:p>
    <w:p w14:paraId="1A6F97A7" w14:textId="77777777" w:rsidR="00943454" w:rsidRDefault="0091361F">
      <w:pPr>
        <w:pStyle w:val="ConsPlusNormal"/>
        <w:ind w:firstLine="540"/>
        <w:contextualSpacing/>
        <w:jc w:val="both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</w:rPr>
        <w:t>В соответствии со статьей 399 Налогово</w:t>
      </w:r>
      <w:r>
        <w:rPr>
          <w:rFonts w:ascii="Tinos" w:eastAsia="Tinos" w:hAnsi="Tinos" w:cs="Tinos"/>
        </w:rPr>
        <w:t>го Кодекса Российской Федерации, на основании перечня поручений, данных на заседании Правительства Белгородской области от 26.07.2024 г., в целях социальной поддержки физических лиц, в том числе индивидуальных предпринимателей, земское собрание Камызинског</w:t>
      </w:r>
      <w:r>
        <w:rPr>
          <w:rFonts w:ascii="Tinos" w:eastAsia="Tinos" w:hAnsi="Tinos" w:cs="Tinos"/>
        </w:rPr>
        <w:t xml:space="preserve">о сельского поселения </w:t>
      </w:r>
      <w:r>
        <w:rPr>
          <w:rFonts w:ascii="Tinos" w:eastAsia="Tinos" w:hAnsi="Tinos" w:cs="Tinos"/>
          <w:b/>
        </w:rPr>
        <w:t>решило:</w:t>
      </w:r>
    </w:p>
    <w:p w14:paraId="461990A6" w14:textId="77777777" w:rsidR="00943454" w:rsidRDefault="0091361F">
      <w:pPr>
        <w:pStyle w:val="ConsPlusNormal"/>
        <w:ind w:firstLine="567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 xml:space="preserve">1. Внести в решение земского собрания Камызинского сельского поселения от 05 ноября 2015 года  №125 «Об установлении налога  на имущество физических лиц на территории </w:t>
      </w:r>
      <w:r>
        <w:rPr>
          <w:rFonts w:ascii="Tinos" w:eastAsia="Tinos" w:hAnsi="Tinos" w:cs="Tinos"/>
          <w:bCs/>
        </w:rPr>
        <w:t>Камызинского сельского поселения» следующие изменения:</w:t>
      </w:r>
    </w:p>
    <w:p w14:paraId="5DCF05DF" w14:textId="77777777" w:rsidR="00943454" w:rsidRDefault="0091361F">
      <w:pPr>
        <w:pStyle w:val="ConsPlusNormal"/>
        <w:ind w:firstLine="540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>1.1.</w:t>
      </w:r>
      <w:r>
        <w:rPr>
          <w:rFonts w:ascii="Tinos" w:eastAsia="Tinos" w:hAnsi="Tinos" w:cs="Tinos"/>
        </w:rPr>
        <w:t xml:space="preserve"> Изложить пункт 2.1 решения в следующей редакции:</w:t>
      </w:r>
    </w:p>
    <w:p w14:paraId="6A21267C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«2.1. Предоставить налоговую льготу в виде освобождения </w:t>
      </w:r>
      <w:r>
        <w:rPr>
          <w:rFonts w:ascii="Tinos" w:eastAsia="Tinos" w:hAnsi="Tinos" w:cs="Tinos"/>
          <w:sz w:val="20"/>
          <w:szCs w:val="20"/>
        </w:rPr>
        <w:t>от уплаты налога на имущество физических лиц на налоговый период 2025 года и последующие годы до окончания специальной военной операции:</w:t>
      </w:r>
    </w:p>
    <w:p w14:paraId="14CE4129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</w:t>
      </w:r>
      <w:r>
        <w:rPr>
          <w:rFonts w:ascii="Tinos" w:eastAsia="Tinos" w:hAnsi="Tinos" w:cs="Tinos"/>
          <w:sz w:val="20"/>
          <w:szCs w:val="20"/>
        </w:rPr>
        <w:t xml:space="preserve">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использование которых налогоплательщиком невозможно </w:t>
      </w:r>
      <w:r>
        <w:rPr>
          <w:rFonts w:ascii="Tinos" w:eastAsia="Tinos" w:hAnsi="Tinos" w:cs="Tinos"/>
          <w:sz w:val="20"/>
          <w:szCs w:val="20"/>
        </w:rPr>
        <w:t xml:space="preserve">в связи с ограничением доступа </w:t>
      </w:r>
      <w:r>
        <w:rPr>
          <w:rFonts w:ascii="Tinos" w:eastAsia="Tinos" w:hAnsi="Tinos" w:cs="Tinos"/>
          <w:sz w:val="20"/>
          <w:szCs w:val="20"/>
        </w:rPr>
        <w:br/>
        <w:t xml:space="preserve">в результате обстрелов, атак беспилотных летательных аппаратов </w:t>
      </w:r>
      <w:r>
        <w:rPr>
          <w:rFonts w:ascii="Tinos" w:eastAsia="Tinos" w:hAnsi="Tinos" w:cs="Tinos"/>
          <w:sz w:val="20"/>
          <w:szCs w:val="20"/>
        </w:rPr>
        <w:br/>
        <w:t>(далее – БПЛА)и и</w:t>
      </w:r>
      <w:r>
        <w:rPr>
          <w:rFonts w:ascii="Tinos" w:eastAsia="Tinos" w:hAnsi="Tinos" w:cs="Tinos"/>
          <w:sz w:val="20"/>
          <w:szCs w:val="20"/>
        </w:rPr>
        <w:t>ных террористических актов со стороны вооруженных формирований Украины,</w:t>
      </w:r>
      <w:r>
        <w:rPr>
          <w:rFonts w:ascii="Tinos" w:eastAsia="Tinos" w:hAnsi="Tinos" w:cs="Tinos"/>
          <w:sz w:val="20"/>
          <w:szCs w:val="20"/>
        </w:rPr>
        <w:t xml:space="preserve"> на период </w:t>
      </w:r>
      <w:r>
        <w:rPr>
          <w:rFonts w:ascii="Tinos" w:eastAsia="Tinos" w:hAnsi="Tinos" w:cs="Tinos"/>
          <w:sz w:val="20"/>
          <w:szCs w:val="20"/>
        </w:rPr>
        <w:t>с даты установления ограничения доступа на территорию нахождения объекта до даты снятия такого ограничения</w:t>
      </w:r>
      <w:r>
        <w:rPr>
          <w:rFonts w:ascii="Tinos" w:eastAsia="Tinos" w:hAnsi="Tinos" w:cs="Tinos"/>
          <w:sz w:val="20"/>
          <w:szCs w:val="20"/>
        </w:rPr>
        <w:t>;</w:t>
      </w:r>
    </w:p>
    <w:p w14:paraId="47A67AC4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том числе индивидуальным предпринимателям, </w:t>
      </w:r>
      <w:r>
        <w:rPr>
          <w:rFonts w:ascii="Tinos" w:eastAsia="Tinos" w:hAnsi="Tinos" w:cs="Tinos"/>
          <w:sz w:val="20"/>
          <w:szCs w:val="20"/>
        </w:rPr>
        <w:t xml:space="preserve">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использование которых налогоплательщиком невозможно </w:t>
      </w:r>
      <w:r>
        <w:rPr>
          <w:rFonts w:ascii="Tinos" w:eastAsia="Tinos" w:hAnsi="Tinos" w:cs="Tinos"/>
          <w:sz w:val="20"/>
          <w:szCs w:val="20"/>
        </w:rPr>
        <w:t>в связи с повреждением в результате  обстрелов, атак БПЛА и иных террористических актов со стороны вооруженных формирований Украины, на период с даты прекращения испо</w:t>
      </w:r>
      <w:r>
        <w:rPr>
          <w:rFonts w:ascii="Tinos" w:eastAsia="Tinos" w:hAnsi="Tinos" w:cs="Tinos"/>
          <w:sz w:val="20"/>
          <w:szCs w:val="20"/>
        </w:rPr>
        <w:t>льзования до даты возобновления использования объекта налогоплательщиком;</w:t>
      </w:r>
    </w:p>
    <w:p w14:paraId="58C085DF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- </w:t>
      </w:r>
      <w:r>
        <w:rPr>
          <w:rFonts w:ascii="Tinos" w:eastAsia="Tinos" w:hAnsi="Tinos" w:cs="Tinos"/>
          <w:sz w:val="20"/>
          <w:szCs w:val="20"/>
        </w:rPr>
        <w:t xml:space="preserve">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фактически неиспользуемых </w:t>
      </w:r>
      <w:r>
        <w:rPr>
          <w:rFonts w:ascii="Tinos" w:eastAsia="Tinos" w:hAnsi="Tinos" w:cs="Tinos"/>
          <w:sz w:val="20"/>
          <w:szCs w:val="20"/>
        </w:rPr>
        <w:t>налогоплательщиком в связи с расположением на террито</w:t>
      </w:r>
      <w:r>
        <w:rPr>
          <w:rFonts w:ascii="Tinos" w:eastAsia="Tinos" w:hAnsi="Tinos" w:cs="Tinos"/>
          <w:sz w:val="20"/>
          <w:szCs w:val="20"/>
        </w:rPr>
        <w:t xml:space="preserve">рии, находящейся </w:t>
      </w:r>
      <w:r>
        <w:rPr>
          <w:rFonts w:ascii="Tinos" w:eastAsia="Tinos" w:hAnsi="Tinos" w:cs="Tinos"/>
          <w:sz w:val="20"/>
          <w:szCs w:val="20"/>
        </w:rPr>
        <w:br/>
        <w:t>в зоне систематических обстрелов, атак БПЛА, на период с даты прекращения использования до даты возобновления использования объекта налогоплательщиком;</w:t>
      </w:r>
    </w:p>
    <w:p w14:paraId="6CDC9F97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- </w:t>
      </w:r>
      <w:r>
        <w:rPr>
          <w:rFonts w:ascii="Tinos" w:eastAsia="Tinos" w:hAnsi="Tinos" w:cs="Tinos"/>
          <w:sz w:val="20"/>
          <w:szCs w:val="20"/>
        </w:rPr>
        <w:t xml:space="preserve">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</w:t>
      </w:r>
      <w:r>
        <w:rPr>
          <w:rFonts w:ascii="Tinos" w:eastAsia="Tinos" w:hAnsi="Tinos" w:cs="Tinos"/>
          <w:sz w:val="20"/>
          <w:szCs w:val="20"/>
        </w:rPr>
        <w:t xml:space="preserve">налогообложения, фактически неиспользуемых налогоплательщиком </w:t>
      </w:r>
      <w:r>
        <w:rPr>
          <w:rFonts w:ascii="Tinos" w:eastAsia="Tinos" w:hAnsi="Tinos" w:cs="Tinos"/>
          <w:sz w:val="20"/>
          <w:szCs w:val="20"/>
        </w:rPr>
        <w:t xml:space="preserve">в связи с решениями оперативного штаба </w:t>
      </w:r>
      <w:r>
        <w:rPr>
          <w:rFonts w:ascii="Tinos" w:eastAsia="Tinos" w:hAnsi="Tinos" w:cs="Tinos"/>
          <w:sz w:val="20"/>
          <w:szCs w:val="20"/>
        </w:rPr>
        <w:br/>
        <w:t xml:space="preserve">Белгородской области об ограничении деятельности объектов, на период </w:t>
      </w:r>
      <w:r>
        <w:rPr>
          <w:rFonts w:ascii="Tinos" w:eastAsia="Tinos" w:hAnsi="Tinos" w:cs="Tinos"/>
          <w:sz w:val="20"/>
          <w:szCs w:val="20"/>
        </w:rPr>
        <w:br/>
        <w:t>с даты прекращения использования до даты возобновления использования объекта налогоп</w:t>
      </w:r>
      <w:r>
        <w:rPr>
          <w:rFonts w:ascii="Tinos" w:eastAsia="Tinos" w:hAnsi="Tinos" w:cs="Tinos"/>
          <w:sz w:val="20"/>
          <w:szCs w:val="20"/>
        </w:rPr>
        <w:t>лательщиком;</w:t>
      </w:r>
    </w:p>
    <w:p w14:paraId="66E34D0E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>объектов налогообложения, использование которых налогоплательщиком невозможно в связи с использованием для нужд обороны и безопасности Российской Федерации</w:t>
      </w:r>
      <w:r>
        <w:rPr>
          <w:rFonts w:ascii="Tinos" w:eastAsia="Tinos" w:hAnsi="Tinos" w:cs="Tinos"/>
          <w:sz w:val="20"/>
          <w:szCs w:val="20"/>
        </w:rPr>
        <w:t>, на период с даты прекращения использования до даты возобновления использования объекта налогоплател</w:t>
      </w:r>
      <w:r>
        <w:rPr>
          <w:rFonts w:ascii="Tinos" w:eastAsia="Tinos" w:hAnsi="Tinos" w:cs="Tinos"/>
          <w:sz w:val="20"/>
          <w:szCs w:val="20"/>
        </w:rPr>
        <w:t>ьщиком.</w:t>
      </w:r>
    </w:p>
    <w:p w14:paraId="390FECD3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Перечень населенных пунктов, доступ в которые ограничен, а также перечень объектов </w:t>
      </w:r>
      <w:r>
        <w:rPr>
          <w:rFonts w:ascii="Tinos" w:eastAsia="Tinos" w:hAnsi="Tinos" w:cs="Tinos"/>
          <w:sz w:val="20"/>
          <w:szCs w:val="20"/>
        </w:rPr>
        <w:t>налогообложения</w:t>
      </w:r>
      <w:r>
        <w:rPr>
          <w:rFonts w:ascii="Tinos" w:eastAsia="Tinos" w:hAnsi="Tinos" w:cs="Tinos"/>
          <w:sz w:val="20"/>
          <w:szCs w:val="20"/>
        </w:rPr>
        <w:t>, в отношении которых применяется налоговая льгота, предусмотренная пунктом 2.1 решения, утверждается главой администрации муниципального района и нап</w:t>
      </w:r>
      <w:r>
        <w:rPr>
          <w:rFonts w:ascii="Tinos" w:eastAsia="Tinos" w:hAnsi="Tinos" w:cs="Tinos"/>
          <w:sz w:val="20"/>
          <w:szCs w:val="20"/>
        </w:rPr>
        <w:t>равляется в адрес Управления Федеральной налоговой службы по Белгородской области не позднее 1 февраля  года, следующего за истекшим налоговым периодом.».</w:t>
      </w:r>
    </w:p>
    <w:p w14:paraId="32FD3338" w14:textId="77777777" w:rsidR="00943454" w:rsidRDefault="0091361F">
      <w:pPr>
        <w:pStyle w:val="ConsPlusNormal"/>
        <w:ind w:firstLine="567"/>
        <w:contextualSpacing/>
        <w:jc w:val="both"/>
        <w:rPr>
          <w:rFonts w:ascii="Tinos" w:hAnsi="Tinos" w:cs="Tinos"/>
          <w:sz w:val="28"/>
          <w:szCs w:val="28"/>
        </w:rPr>
      </w:pPr>
      <w:bookmarkStart w:id="0" w:name="undefined"/>
      <w:bookmarkEnd w:id="0"/>
      <w:r>
        <w:rPr>
          <w:rFonts w:ascii="Tinos" w:eastAsia="Tinos" w:hAnsi="Tinos" w:cs="Tinos"/>
        </w:rPr>
        <w:t xml:space="preserve">      2. Главе Камызинского сельского поселения (Жигулин И.В.) опубликовать данное решение в межрайон</w:t>
      </w:r>
      <w:r>
        <w:rPr>
          <w:rFonts w:ascii="Tinos" w:eastAsia="Tinos" w:hAnsi="Tinos" w:cs="Tinos"/>
        </w:rPr>
        <w:t>ной газете «Заря» и обнародовать настоящее решение  в общедоступных местах: Камызинский Дом культуры, Камызинская сельская библиотека, Ураковский Дом культуры, Ураковская сельская библиотека, Камызинская средняя школа, разместить на официальном сайте админ</w:t>
      </w:r>
      <w:r>
        <w:rPr>
          <w:rFonts w:ascii="Tinos" w:eastAsia="Tinos" w:hAnsi="Tinos" w:cs="Tinos"/>
        </w:rPr>
        <w:t>истрации Камызинского сельского поселения по адресу: krasnenskijkamizino-r31.gosweb.gosuslugi.ru.</w:t>
      </w:r>
    </w:p>
    <w:p w14:paraId="36A2B9A5" w14:textId="77777777" w:rsidR="00943454" w:rsidRDefault="0091361F">
      <w:pPr>
        <w:pStyle w:val="ConsPlusNormal"/>
        <w:ind w:firstLine="567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 xml:space="preserve">      3. Настоящее решение вступает в силу со дня его обнародования.</w:t>
      </w:r>
    </w:p>
    <w:p w14:paraId="1BB8C1AA" w14:textId="77777777" w:rsidR="00943454" w:rsidRDefault="0091361F">
      <w:pPr>
        <w:pStyle w:val="ConsPlusNormal"/>
        <w:ind w:firstLine="567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 xml:space="preserve">      4. Контроль за выполнением решения возложить на постоянную комиссию земского собран</w:t>
      </w:r>
      <w:r>
        <w:rPr>
          <w:rFonts w:ascii="Tinos" w:eastAsia="Tinos" w:hAnsi="Tinos" w:cs="Tinos"/>
        </w:rPr>
        <w:t xml:space="preserve">ия </w:t>
      </w:r>
      <w:r>
        <w:rPr>
          <w:rFonts w:ascii="Tinos" w:eastAsia="Tinos" w:hAnsi="Tinos" w:cs="Tinos"/>
          <w:bCs/>
        </w:rPr>
        <w:t>Камызинского</w:t>
      </w:r>
      <w:r>
        <w:rPr>
          <w:rFonts w:ascii="Tinos" w:eastAsia="Tinos" w:hAnsi="Tinos" w:cs="Tinos"/>
        </w:rPr>
        <w:t xml:space="preserve"> сельского поселения по вопросам социально-экономического развития и бюджету (</w:t>
      </w:r>
      <w:r>
        <w:rPr>
          <w:rFonts w:ascii="Tinos" w:eastAsia="Tinos" w:hAnsi="Tinos" w:cs="Tinos"/>
          <w:bCs/>
          <w:u w:val="single"/>
        </w:rPr>
        <w:t>Новинкина С.В.).</w:t>
      </w:r>
    </w:p>
    <w:p w14:paraId="19EA5E9E" w14:textId="77777777" w:rsidR="00943454" w:rsidRDefault="00943454">
      <w:pPr>
        <w:pStyle w:val="a3"/>
        <w:contextualSpacing/>
        <w:rPr>
          <w:rFonts w:ascii="Tinos" w:hAnsi="Tinos" w:cs="Tinos"/>
          <w:sz w:val="20"/>
          <w:szCs w:val="20"/>
        </w:rPr>
      </w:pPr>
    </w:p>
    <w:p w14:paraId="4F3C8E4B" w14:textId="77777777" w:rsidR="00943454" w:rsidRDefault="00943454">
      <w:pPr>
        <w:rPr>
          <w:rFonts w:ascii="Times New Roman" w:hAnsi="Times New Roman" w:cs="Times New Roman"/>
          <w:sz w:val="20"/>
          <w:szCs w:val="20"/>
        </w:rPr>
      </w:pPr>
    </w:p>
    <w:p w14:paraId="612BA43E" w14:textId="77777777" w:rsidR="00943454" w:rsidRDefault="009136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 Камызинского</w:t>
      </w:r>
    </w:p>
    <w:p w14:paraId="6248C5EC" w14:textId="77777777" w:rsidR="00943454" w:rsidRDefault="009136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сельского поселения                                                                                                                       Жигулин И.В.</w:t>
      </w:r>
      <w:r>
        <w:rPr>
          <w:rFonts w:ascii="Times New Roman" w:hAnsi="Times New Roman" w:cs="Times New Roman"/>
          <w:sz w:val="20"/>
          <w:szCs w:val="20"/>
        </w:rPr>
        <w:br w:type="page" w:clear="all"/>
      </w:r>
    </w:p>
    <w:p w14:paraId="1CDDE20D" w14:textId="77777777" w:rsidR="00943454" w:rsidRDefault="0091361F">
      <w:pPr>
        <w:ind w:left="867" w:right="782" w:hanging="84"/>
        <w:jc w:val="center"/>
        <w:rPr>
          <w:rFonts w:ascii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О внесении изменений в решение земского собрания Красненского сельского</w:t>
      </w:r>
      <w:r>
        <w:rPr>
          <w:rFonts w:ascii="Tinos" w:eastAsia="Tinos" w:hAnsi="Tinos" w:cs="Tinos"/>
          <w:spacing w:val="-7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поселения от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09</w:t>
      </w:r>
      <w:r>
        <w:rPr>
          <w:rFonts w:ascii="Tinos" w:eastAsia="Tinos" w:hAnsi="Tinos" w:cs="Tinos"/>
          <w:spacing w:val="-2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ноября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2015</w:t>
      </w:r>
      <w:r>
        <w:rPr>
          <w:rFonts w:ascii="Tinos" w:eastAsia="Tinos" w:hAnsi="Tinos" w:cs="Tinos"/>
          <w:spacing w:val="-2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года</w:t>
      </w:r>
      <w:r>
        <w:rPr>
          <w:rFonts w:ascii="Tinos" w:eastAsia="Tinos" w:hAnsi="Tinos" w:cs="Tinos"/>
          <w:spacing w:val="-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№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159</w:t>
      </w:r>
      <w:r>
        <w:rPr>
          <w:rFonts w:ascii="Tinos" w:eastAsia="Tinos" w:hAnsi="Tinos" w:cs="Tinos"/>
          <w:spacing w:val="-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«Об</w:t>
      </w:r>
      <w:r>
        <w:rPr>
          <w:rFonts w:ascii="Tinos" w:eastAsia="Tinos" w:hAnsi="Tinos" w:cs="Tinos"/>
          <w:spacing w:val="-3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установлении налога</w:t>
      </w:r>
      <w:r>
        <w:rPr>
          <w:rFonts w:ascii="Tinos" w:eastAsia="Tinos" w:hAnsi="Tinos" w:cs="Tinos"/>
          <w:spacing w:val="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на имущество физических лиц на территории Красненского сельского</w:t>
      </w:r>
      <w:r>
        <w:rPr>
          <w:rFonts w:ascii="Tinos" w:eastAsia="Tinos" w:hAnsi="Tinos" w:cs="Tinos"/>
          <w:spacing w:val="-67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поселения»</w:t>
      </w:r>
    </w:p>
    <w:p w14:paraId="0735D51B" w14:textId="77777777" w:rsidR="00943454" w:rsidRDefault="0091361F">
      <w:pPr>
        <w:pStyle w:val="af9"/>
        <w:ind w:left="0"/>
        <w:jc w:val="center"/>
        <w:rPr>
          <w:sz w:val="20"/>
        </w:rPr>
      </w:pPr>
      <w:r>
        <w:rPr>
          <w:sz w:val="20"/>
        </w:rPr>
        <w:t xml:space="preserve">Решение от 30.05.2025г. № </w:t>
      </w:r>
      <w:r>
        <w:rPr>
          <w:sz w:val="20"/>
        </w:rPr>
        <w:t>110</w:t>
      </w:r>
    </w:p>
    <w:p w14:paraId="373D321E" w14:textId="77777777" w:rsidR="00943454" w:rsidRDefault="0091361F">
      <w:pPr>
        <w:pStyle w:val="a3"/>
        <w:jc w:val="center"/>
        <w:rPr>
          <w:rFonts w:ascii="Tinos" w:eastAsia="Tinos" w:hAnsi="Tinos" w:cs="Tinos"/>
          <w:b/>
          <w:bCs/>
          <w:sz w:val="20"/>
          <w:szCs w:val="20"/>
        </w:rPr>
      </w:pPr>
      <w:r>
        <w:rPr>
          <w:sz w:val="20"/>
        </w:rPr>
        <w:t>земского собрания Красненского сельского поселения</w:t>
      </w:r>
    </w:p>
    <w:p w14:paraId="41B88369" w14:textId="77777777" w:rsidR="00943454" w:rsidRDefault="00943454">
      <w:pPr>
        <w:pStyle w:val="a3"/>
        <w:jc w:val="center"/>
        <w:rPr>
          <w:rFonts w:ascii="Tinos" w:hAnsi="Tinos" w:cs="Tinos"/>
          <w:b/>
          <w:bCs/>
          <w:sz w:val="20"/>
          <w:szCs w:val="20"/>
        </w:rPr>
      </w:pPr>
    </w:p>
    <w:p w14:paraId="5E963D2B" w14:textId="77777777" w:rsidR="00943454" w:rsidRDefault="0091361F">
      <w:pPr>
        <w:pStyle w:val="ConsPlusNormal"/>
        <w:ind w:firstLine="709"/>
        <w:contextualSpacing/>
        <w:jc w:val="both"/>
        <w:rPr>
          <w:rFonts w:ascii="Tinos" w:hAnsi="Tinos" w:cs="Tinos"/>
          <w:b/>
          <w:sz w:val="28"/>
          <w:szCs w:val="28"/>
        </w:rPr>
      </w:pPr>
      <w:r>
        <w:rPr>
          <w:rFonts w:ascii="Tinos" w:eastAsia="Tinos" w:hAnsi="Tinos" w:cs="Tinos"/>
        </w:rPr>
        <w:t>В соответствии со статьей 399 Налогового Кодекса Российской Федерации, на основании перечня поручений, данных на заседании Правительства Белгородской области от 26.07.2024 г., в целях социальной поддержки физических лиц, в том числе индивидуальных предприн</w:t>
      </w:r>
      <w:r>
        <w:rPr>
          <w:rFonts w:ascii="Tinos" w:eastAsia="Tinos" w:hAnsi="Tinos" w:cs="Tinos"/>
        </w:rPr>
        <w:t xml:space="preserve">имателей, земское собрание Красненского сельского поселения </w:t>
      </w:r>
      <w:r>
        <w:rPr>
          <w:rFonts w:ascii="Tinos" w:eastAsia="Tinos" w:hAnsi="Tinos" w:cs="Tinos"/>
          <w:b/>
        </w:rPr>
        <w:t>решило:</w:t>
      </w:r>
    </w:p>
    <w:p w14:paraId="44B57549" w14:textId="77777777" w:rsidR="00943454" w:rsidRDefault="0091361F">
      <w:pPr>
        <w:pStyle w:val="ConsPlusNormal"/>
        <w:ind w:firstLine="709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 xml:space="preserve">1. Внести в решение земского собрания Красненского сельского поселения от 09 ноября 2015 года № 159 «Об установлении налога на имущество на территории Красненского </w:t>
      </w:r>
      <w:r>
        <w:rPr>
          <w:rFonts w:ascii="Tinos" w:eastAsia="Tinos" w:hAnsi="Tinos" w:cs="Tinos"/>
          <w:bCs/>
        </w:rPr>
        <w:t xml:space="preserve">сельского поселения» </w:t>
      </w:r>
      <w:r>
        <w:rPr>
          <w:rFonts w:ascii="Tinos" w:eastAsia="Tinos" w:hAnsi="Tinos" w:cs="Tinos"/>
        </w:rPr>
        <w:t>(да</w:t>
      </w:r>
      <w:r>
        <w:rPr>
          <w:rFonts w:ascii="Tinos" w:eastAsia="Tinos" w:hAnsi="Tinos" w:cs="Tinos"/>
        </w:rPr>
        <w:t xml:space="preserve">лее – Решение) </w:t>
      </w:r>
      <w:r>
        <w:rPr>
          <w:rFonts w:ascii="Tinos" w:eastAsia="Tinos" w:hAnsi="Tinos" w:cs="Tinos"/>
          <w:bCs/>
        </w:rPr>
        <w:t>следующие изменения:</w:t>
      </w:r>
    </w:p>
    <w:p w14:paraId="0061431F" w14:textId="77777777" w:rsidR="00943454" w:rsidRDefault="0091361F">
      <w:pPr>
        <w:pStyle w:val="ConsPlusNormal"/>
        <w:ind w:firstLine="709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>1.1. Изложить пункт 2.1 Решения в следующей редакции:</w:t>
      </w:r>
    </w:p>
    <w:p w14:paraId="2E58A852" w14:textId="77777777" w:rsidR="00943454" w:rsidRDefault="0091361F">
      <w:pPr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«2.1. Предоставить налоговую льготу в виде освобождения от уплаты налога на имущество физических лиц на налоговый период 2025 года и последующие годы до окончания спе</w:t>
      </w:r>
      <w:r>
        <w:rPr>
          <w:rFonts w:ascii="Tinos" w:eastAsia="Tinos" w:hAnsi="Tinos" w:cs="Tinos"/>
          <w:sz w:val="20"/>
          <w:szCs w:val="20"/>
        </w:rPr>
        <w:t>циальной военной операции:</w:t>
      </w:r>
    </w:p>
    <w:p w14:paraId="1A3E2424" w14:textId="77777777" w:rsidR="00943454" w:rsidRDefault="0091361F">
      <w:pPr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- физическим лицам, в том числе индивидуальным предпринимателям, в отношении объектов налогообложения, использование которых налогоплательщиком невозможно в связи с ограничением доступа в результате обстрелов, атак беспилотных ле</w:t>
      </w:r>
      <w:r>
        <w:rPr>
          <w:rFonts w:ascii="Tinos" w:eastAsia="Tinos" w:hAnsi="Tinos" w:cs="Tinos"/>
          <w:sz w:val="20"/>
          <w:szCs w:val="20"/>
        </w:rPr>
        <w:t>тательных аппаратов (далее – БПЛА)и иных террористических актов со стороны вооруженных формирований Украины, на период с даты установления ограничения доступа на территорию нахождения объекта до даты снятия такого ограничения;</w:t>
      </w:r>
    </w:p>
    <w:p w14:paraId="5CFD2C7A" w14:textId="77777777" w:rsidR="00943454" w:rsidRDefault="0091361F">
      <w:pPr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- физическим лицам, в том чис</w:t>
      </w:r>
      <w:r>
        <w:rPr>
          <w:rFonts w:ascii="Tinos" w:eastAsia="Tinos" w:hAnsi="Tinos" w:cs="Tinos"/>
          <w:sz w:val="20"/>
          <w:szCs w:val="20"/>
        </w:rPr>
        <w:t>ле индивидуальным предпринимателям, в отношении объектов налогообложения, использование которых налогоплательщиком невозможно в связи с повреждением в результате обстрелов, атак БПЛА и иных террористических актов со стороны вооруженных формирований Украины</w:t>
      </w:r>
      <w:r>
        <w:rPr>
          <w:rFonts w:ascii="Tinos" w:eastAsia="Tinos" w:hAnsi="Tinos" w:cs="Tinos"/>
          <w:sz w:val="20"/>
          <w:szCs w:val="20"/>
        </w:rPr>
        <w:t>, на период с даты прекращения использования до даты возобновления использования объекта налогоплательщиком;</w:t>
      </w:r>
    </w:p>
    <w:p w14:paraId="77A03562" w14:textId="77777777" w:rsidR="00943454" w:rsidRDefault="0091361F">
      <w:pPr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- физическим лицам, в том числе индивидуальным предпринимателям, в отношении объектов налогообложения, фактически неиспользуемых налогоплательщиком в связи с расположением на территории, находящейся в зоне систематических обстрелов, атак БПЛА, на период с </w:t>
      </w:r>
      <w:r>
        <w:rPr>
          <w:rFonts w:ascii="Tinos" w:eastAsia="Tinos" w:hAnsi="Tinos" w:cs="Tinos"/>
          <w:sz w:val="20"/>
          <w:szCs w:val="20"/>
        </w:rPr>
        <w:t>даты прекращения использования до даты возобновления использования объекта налогоплательщиком;</w:t>
      </w:r>
    </w:p>
    <w:p w14:paraId="582CF479" w14:textId="77777777" w:rsidR="00943454" w:rsidRDefault="0091361F">
      <w:pPr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- физическим лицам, в том числе индивидуальным предпринимателям, в отношении объектов налогообложения, фактически неиспользуемых налогоплательщиком в связи с реш</w:t>
      </w:r>
      <w:r>
        <w:rPr>
          <w:rFonts w:ascii="Tinos" w:eastAsia="Tinos" w:hAnsi="Tinos" w:cs="Tinos"/>
          <w:sz w:val="20"/>
          <w:szCs w:val="20"/>
        </w:rPr>
        <w:t>ениями оперативного штаба Белгородской области об ограничении деятельности объектов, на период с даты прекращения использования до даты возобновления использования объекта налогоплательщиком;</w:t>
      </w:r>
    </w:p>
    <w:p w14:paraId="4FABBA2C" w14:textId="77777777" w:rsidR="00943454" w:rsidRDefault="0091361F">
      <w:pPr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- физическим лицам, в том числе индивидуальным предпринимателям,</w:t>
      </w:r>
      <w:r>
        <w:rPr>
          <w:rFonts w:ascii="Tinos" w:eastAsia="Tinos" w:hAnsi="Tinos" w:cs="Tinos"/>
          <w:sz w:val="20"/>
          <w:szCs w:val="20"/>
        </w:rPr>
        <w:t xml:space="preserve"> в отношении объектов налогообложения, использование которых налогоплательщиком невозможно в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 объекта</w:t>
      </w:r>
      <w:r>
        <w:rPr>
          <w:rFonts w:ascii="Tinos" w:eastAsia="Tinos" w:hAnsi="Tinos" w:cs="Tinos"/>
          <w:sz w:val="20"/>
          <w:szCs w:val="20"/>
        </w:rPr>
        <w:t xml:space="preserve"> налогоплательщиком.</w:t>
      </w:r>
    </w:p>
    <w:p w14:paraId="0A11F943" w14:textId="77777777" w:rsidR="00943454" w:rsidRDefault="0091361F">
      <w:pPr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Перечень населенных пунктов, доступ в которые ограничен, а также перечень объектов налогообложения, в отношении которых применяется налоговая льго</w:t>
      </w:r>
      <w:r>
        <w:rPr>
          <w:rFonts w:ascii="Tinos" w:eastAsia="Tinos" w:hAnsi="Tinos" w:cs="Tinos"/>
          <w:sz w:val="20"/>
          <w:szCs w:val="20"/>
        </w:rPr>
        <w:t>та, предусмотренная пунктом 2.1 решения, утверждается главой администрации муниципального района и направляется в адрес Управления Федеральной налоговой службы по Белгородской области не позднее 1 февраля  года, следующего за истекшим налоговым периодом.».</w:t>
      </w:r>
    </w:p>
    <w:p w14:paraId="6E94398E" w14:textId="77777777" w:rsidR="00943454" w:rsidRDefault="0091361F">
      <w:pPr>
        <w:spacing w:line="254" w:lineRule="auto"/>
        <w:ind w:firstLine="709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2. Главе Красненского сельского поселения (Глотова С.В.) опубликовать данное решение в межрайонной газете «Заря», обнародовать путем вывешивания в общедоступных местах: районном Дворце культуры, центральной районной библиотеке, Красненской средней школе и</w:t>
      </w:r>
      <w:r>
        <w:rPr>
          <w:rFonts w:ascii="Tinos" w:eastAsia="Tinos" w:hAnsi="Tinos" w:cs="Tinos"/>
          <w:sz w:val="20"/>
          <w:szCs w:val="20"/>
        </w:rPr>
        <w:t>м. М.И. Светличной, Свистовском сельском клубе, Польниковском сельском клубе и разместить на официальном сайте администрации Красненского сельского поселения по адресу: http://</w:t>
      </w:r>
      <w:r>
        <w:rPr>
          <w:rFonts w:ascii="Tinos" w:eastAsia="Tinos" w:hAnsi="Tinos" w:cs="Tinos"/>
          <w:color w:val="000000"/>
          <w:sz w:val="20"/>
          <w:szCs w:val="20"/>
        </w:rPr>
        <w:t xml:space="preserve"> krasnenskoeposelenie-r31.gosweb.gosuslugi.ru</w:t>
      </w:r>
      <w:r>
        <w:rPr>
          <w:rFonts w:ascii="Tinos" w:eastAsia="Tinos" w:hAnsi="Tinos" w:cs="Tinos"/>
          <w:sz w:val="20"/>
          <w:szCs w:val="20"/>
        </w:rPr>
        <w:t xml:space="preserve">.                                  </w:t>
      </w:r>
      <w:r>
        <w:rPr>
          <w:rFonts w:ascii="Tinos" w:eastAsia="Tinos" w:hAnsi="Tinos" w:cs="Tinos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nos" w:eastAsia="Tinos" w:hAnsi="Tinos" w:cs="Tinos"/>
          <w:sz w:val="20"/>
          <w:szCs w:val="20"/>
        </w:rPr>
        <w:t xml:space="preserve">                                                                                 3. Настоящее решение вступает в силу со дня его обнародования.</w:t>
      </w:r>
    </w:p>
    <w:p w14:paraId="477101F5" w14:textId="77777777" w:rsidR="00943454" w:rsidRDefault="0091361F">
      <w:pPr>
        <w:spacing w:line="259" w:lineRule="auto"/>
        <w:ind w:firstLine="709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4. Контроль за выполнением решения возложить на постоянную комиссию земского собрания Красненского сельского пос</w:t>
      </w:r>
      <w:r>
        <w:rPr>
          <w:rFonts w:ascii="Tinos" w:eastAsia="Tinos" w:hAnsi="Tinos" w:cs="Tinos"/>
          <w:sz w:val="20"/>
          <w:szCs w:val="20"/>
        </w:rPr>
        <w:t>еления по вопросам местного самоуправления и нормативно-правовой деятельности (Коротоножкин М.А.).</w:t>
      </w:r>
    </w:p>
    <w:p w14:paraId="5564FA21" w14:textId="77777777" w:rsidR="00943454" w:rsidRDefault="00943454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DDCB3EF" w14:textId="77777777" w:rsidR="00943454" w:rsidRDefault="009136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 Красненского</w:t>
      </w:r>
    </w:p>
    <w:p w14:paraId="36EF998A" w14:textId="77777777" w:rsidR="00943454" w:rsidRDefault="0091361F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С.В. Глотова</w:t>
      </w:r>
    </w:p>
    <w:p w14:paraId="20E20213" w14:textId="77777777" w:rsidR="00943454" w:rsidRDefault="009136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 w:clear="all"/>
      </w:r>
    </w:p>
    <w:p w14:paraId="19765C8F" w14:textId="77777777" w:rsidR="00943454" w:rsidRDefault="0091361F">
      <w:pPr>
        <w:ind w:left="867" w:right="782" w:hanging="84"/>
        <w:jc w:val="center"/>
        <w:rPr>
          <w:rFonts w:ascii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О внесении изменений в решение земского собрания Кругловского сельского</w:t>
      </w:r>
      <w:r>
        <w:rPr>
          <w:rFonts w:ascii="Tinos" w:eastAsia="Tinos" w:hAnsi="Tinos" w:cs="Tinos"/>
          <w:spacing w:val="-7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поселения от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05</w:t>
      </w:r>
      <w:r>
        <w:rPr>
          <w:rFonts w:ascii="Tinos" w:eastAsia="Tinos" w:hAnsi="Tinos" w:cs="Tinos"/>
          <w:spacing w:val="-2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ноября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2015</w:t>
      </w:r>
      <w:r>
        <w:rPr>
          <w:rFonts w:ascii="Tinos" w:eastAsia="Tinos" w:hAnsi="Tinos" w:cs="Tinos"/>
          <w:spacing w:val="-2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года</w:t>
      </w:r>
      <w:r>
        <w:rPr>
          <w:rFonts w:ascii="Tinos" w:eastAsia="Tinos" w:hAnsi="Tinos" w:cs="Tinos"/>
          <w:spacing w:val="-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№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151</w:t>
      </w:r>
      <w:r>
        <w:rPr>
          <w:rFonts w:ascii="Tinos" w:eastAsia="Tinos" w:hAnsi="Tinos" w:cs="Tinos"/>
          <w:spacing w:val="-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«Об</w:t>
      </w:r>
      <w:r>
        <w:rPr>
          <w:rFonts w:ascii="Tinos" w:eastAsia="Tinos" w:hAnsi="Tinos" w:cs="Tinos"/>
          <w:spacing w:val="-3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установлении налога</w:t>
      </w:r>
      <w:r>
        <w:rPr>
          <w:rFonts w:ascii="Tinos" w:eastAsia="Tinos" w:hAnsi="Tinos" w:cs="Tinos"/>
          <w:spacing w:val="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на имущество физических лиц на территории Кругловского сельского</w:t>
      </w:r>
      <w:r>
        <w:rPr>
          <w:rFonts w:ascii="Tinos" w:eastAsia="Tinos" w:hAnsi="Tinos" w:cs="Tinos"/>
          <w:spacing w:val="-67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поселения»</w:t>
      </w:r>
    </w:p>
    <w:p w14:paraId="6CC9A2A1" w14:textId="77777777" w:rsidR="00943454" w:rsidRDefault="0091361F">
      <w:pPr>
        <w:pStyle w:val="af9"/>
        <w:ind w:left="0"/>
        <w:jc w:val="center"/>
        <w:rPr>
          <w:sz w:val="20"/>
          <w:highlight w:val="white"/>
        </w:rPr>
      </w:pPr>
      <w:r>
        <w:rPr>
          <w:sz w:val="20"/>
          <w:highlight w:val="white"/>
        </w:rPr>
        <w:t xml:space="preserve">Решение  от 30.05.2025г. № </w:t>
      </w:r>
      <w:r>
        <w:rPr>
          <w:sz w:val="20"/>
          <w:highlight w:val="white"/>
        </w:rPr>
        <w:t>93</w:t>
      </w:r>
    </w:p>
    <w:p w14:paraId="0E70DBAC" w14:textId="77777777" w:rsidR="00943454" w:rsidRDefault="0091361F">
      <w:pPr>
        <w:pStyle w:val="a3"/>
        <w:jc w:val="center"/>
        <w:rPr>
          <w:rFonts w:ascii="Tinos" w:eastAsia="Tinos" w:hAnsi="Tinos" w:cs="Tinos"/>
          <w:b/>
          <w:bCs/>
          <w:sz w:val="20"/>
          <w:szCs w:val="20"/>
        </w:rPr>
      </w:pPr>
      <w:r>
        <w:rPr>
          <w:sz w:val="20"/>
          <w:highlight w:val="white"/>
        </w:rPr>
        <w:t>земского собрания Кругловского сельского посе</w:t>
      </w:r>
      <w:r>
        <w:rPr>
          <w:sz w:val="20"/>
        </w:rPr>
        <w:t>ления</w:t>
      </w:r>
    </w:p>
    <w:p w14:paraId="1AA81F97" w14:textId="77777777" w:rsidR="00943454" w:rsidRDefault="0091361F">
      <w:pPr>
        <w:pStyle w:val="a3"/>
        <w:rPr>
          <w:rFonts w:ascii="Tinos" w:hAnsi="Tinos" w:cs="Tinos"/>
          <w:b/>
          <w:bCs/>
          <w:sz w:val="20"/>
          <w:szCs w:val="20"/>
        </w:rPr>
      </w:pPr>
      <w:r>
        <w:rPr>
          <w:rFonts w:ascii="Tinos" w:eastAsia="Tinos" w:hAnsi="Tinos" w:cs="Tinos"/>
          <w:b/>
          <w:sz w:val="20"/>
          <w:szCs w:val="20"/>
        </w:rPr>
        <w:t xml:space="preserve">     </w:t>
      </w:r>
    </w:p>
    <w:p w14:paraId="3ED0AFFC" w14:textId="77777777" w:rsidR="00943454" w:rsidRDefault="0091361F">
      <w:pPr>
        <w:pStyle w:val="ConsPlusNormal"/>
        <w:ind w:firstLine="540"/>
        <w:contextualSpacing/>
        <w:jc w:val="both"/>
        <w:rPr>
          <w:rFonts w:ascii="Tinos" w:hAnsi="Tinos" w:cs="Tinos"/>
          <w:b/>
          <w:sz w:val="26"/>
          <w:szCs w:val="26"/>
        </w:rPr>
      </w:pPr>
      <w:r>
        <w:rPr>
          <w:rFonts w:ascii="Tinos" w:eastAsia="Tinos" w:hAnsi="Tinos" w:cs="Tinos"/>
        </w:rPr>
        <w:t xml:space="preserve">       В соответствии со статьей 399 Налогового Кодекса Российской Федерации, на основании пе</w:t>
      </w:r>
      <w:r>
        <w:rPr>
          <w:rFonts w:ascii="Tinos" w:eastAsia="Tinos" w:hAnsi="Tinos" w:cs="Tinos"/>
        </w:rPr>
        <w:t xml:space="preserve">речня поручений, данных на заседании Правительства Белгородской области от 26.07.2024 г., в целях социальной поддержки физических лиц, в том числе индивидуальных предпринимателей, земское собрание Кругловского сельского поселения </w:t>
      </w:r>
      <w:r>
        <w:rPr>
          <w:rFonts w:ascii="Tinos" w:eastAsia="Tinos" w:hAnsi="Tinos" w:cs="Tinos"/>
          <w:b/>
        </w:rPr>
        <w:t>решило:</w:t>
      </w:r>
    </w:p>
    <w:p w14:paraId="66FC1F00" w14:textId="77777777" w:rsidR="00943454" w:rsidRDefault="0091361F">
      <w:pPr>
        <w:pStyle w:val="ConsPlusNormal"/>
        <w:ind w:firstLine="567"/>
        <w:contextualSpacing/>
        <w:jc w:val="both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</w:rPr>
        <w:t xml:space="preserve">1. </w:t>
      </w:r>
      <w:r>
        <w:rPr>
          <w:rFonts w:ascii="Tinos" w:eastAsia="Tinos" w:hAnsi="Tinos" w:cs="Tinos"/>
        </w:rPr>
        <w:t xml:space="preserve">Внести в решение земского собрания </w:t>
      </w:r>
      <w:r>
        <w:rPr>
          <w:rFonts w:ascii="Tinos" w:eastAsia="Tinos" w:hAnsi="Tinos" w:cs="Tinos"/>
          <w:bCs/>
        </w:rPr>
        <w:t>Кругловского</w:t>
      </w:r>
      <w:r>
        <w:rPr>
          <w:rFonts w:ascii="Tinos" w:eastAsia="Tinos" w:hAnsi="Tinos" w:cs="Tinos"/>
        </w:rPr>
        <w:t xml:space="preserve"> сельского поселения от 05 ноября 2015 года №151 «Об установлении налога  на имущество физических лиц на территории </w:t>
      </w:r>
      <w:r>
        <w:rPr>
          <w:rFonts w:ascii="Tinos" w:eastAsia="Tinos" w:hAnsi="Tinos" w:cs="Tinos"/>
          <w:bCs/>
        </w:rPr>
        <w:t>Кругловского сельского поселения»следующие изменения:</w:t>
      </w:r>
    </w:p>
    <w:p w14:paraId="713E35A3" w14:textId="77777777" w:rsidR="00943454" w:rsidRDefault="0091361F">
      <w:pPr>
        <w:pStyle w:val="ConsPlusNormal"/>
        <w:ind w:firstLine="540"/>
        <w:contextualSpacing/>
        <w:jc w:val="both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</w:rPr>
        <w:t>1.1. Изложить пункт 2.1 решения в следу</w:t>
      </w:r>
      <w:r>
        <w:rPr>
          <w:rFonts w:ascii="Tinos" w:eastAsia="Tinos" w:hAnsi="Tinos" w:cs="Tinos"/>
        </w:rPr>
        <w:t>ющей редакции:</w:t>
      </w:r>
    </w:p>
    <w:p w14:paraId="7A9CAAF8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0"/>
          <w:szCs w:val="20"/>
        </w:rPr>
        <w:t xml:space="preserve">«2.1. Предоставить налоговую льготу в виде освобождения </w:t>
      </w:r>
      <w:r>
        <w:rPr>
          <w:rFonts w:ascii="Tinos" w:eastAsia="Tinos" w:hAnsi="Tinos" w:cs="Tinos"/>
          <w:sz w:val="20"/>
          <w:szCs w:val="20"/>
        </w:rPr>
        <w:t>от уплаты налога на имущество физических лиц на налоговый период 2025 года и последующие годы до окончания специальной военной операции:</w:t>
      </w:r>
    </w:p>
    <w:p w14:paraId="6757D691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>объектов налогообложения, использование к</w:t>
      </w:r>
      <w:r>
        <w:rPr>
          <w:rFonts w:ascii="Tinos" w:eastAsia="Tinos" w:hAnsi="Tinos" w:cs="Tinos"/>
          <w:sz w:val="20"/>
          <w:szCs w:val="20"/>
        </w:rPr>
        <w:t xml:space="preserve">оторых налогоплательщиком невозможно </w:t>
      </w:r>
      <w:r>
        <w:rPr>
          <w:rFonts w:ascii="Tinos" w:eastAsia="Tinos" w:hAnsi="Tinos" w:cs="Tinos"/>
          <w:sz w:val="20"/>
          <w:szCs w:val="20"/>
        </w:rPr>
        <w:t xml:space="preserve">в связи с ограничением доступа </w:t>
      </w:r>
      <w:r>
        <w:rPr>
          <w:rFonts w:ascii="Tinos" w:eastAsia="Tinos" w:hAnsi="Tinos" w:cs="Tinos"/>
          <w:sz w:val="20"/>
          <w:szCs w:val="20"/>
        </w:rPr>
        <w:br/>
        <w:t xml:space="preserve">в результате обстрелов, атак беспилотных летательных аппаратов </w:t>
      </w:r>
      <w:r>
        <w:rPr>
          <w:rFonts w:ascii="Tinos" w:eastAsia="Tinos" w:hAnsi="Tinos" w:cs="Tinos"/>
          <w:sz w:val="20"/>
          <w:szCs w:val="20"/>
        </w:rPr>
        <w:br/>
        <w:t>(далее – БПЛА)и иных террористических актов со стороны вооруженных формирований Украины,</w:t>
      </w:r>
      <w:r>
        <w:rPr>
          <w:rFonts w:ascii="Tinos" w:eastAsia="Tinos" w:hAnsi="Tinos" w:cs="Tinos"/>
          <w:sz w:val="20"/>
          <w:szCs w:val="20"/>
        </w:rPr>
        <w:t xml:space="preserve"> на период </w:t>
      </w:r>
      <w:r>
        <w:rPr>
          <w:rFonts w:ascii="Tinos" w:eastAsia="Tinos" w:hAnsi="Tinos" w:cs="Tinos"/>
          <w:sz w:val="20"/>
          <w:szCs w:val="20"/>
        </w:rPr>
        <w:t>с даты установления огра</w:t>
      </w:r>
      <w:r>
        <w:rPr>
          <w:rFonts w:ascii="Tinos" w:eastAsia="Tinos" w:hAnsi="Tinos" w:cs="Tinos"/>
          <w:sz w:val="20"/>
          <w:szCs w:val="20"/>
        </w:rPr>
        <w:t>ничения доступа на территорию нахождения объекта до даты снятия такого ограничения</w:t>
      </w:r>
      <w:r>
        <w:rPr>
          <w:rFonts w:ascii="Tinos" w:eastAsia="Tinos" w:hAnsi="Tinos" w:cs="Tinos"/>
          <w:sz w:val="20"/>
          <w:szCs w:val="20"/>
        </w:rPr>
        <w:t>;</w:t>
      </w:r>
    </w:p>
    <w:p w14:paraId="2FCF56DD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использование которых налогоплательщиком невозможно </w:t>
      </w:r>
      <w:r>
        <w:rPr>
          <w:rFonts w:ascii="Tinos" w:eastAsia="Tinos" w:hAnsi="Tinos" w:cs="Tinos"/>
          <w:sz w:val="20"/>
          <w:szCs w:val="20"/>
        </w:rPr>
        <w:t>в связи с повреж</w:t>
      </w:r>
      <w:r>
        <w:rPr>
          <w:rFonts w:ascii="Tinos" w:eastAsia="Tinos" w:hAnsi="Tinos" w:cs="Tinos"/>
          <w:sz w:val="20"/>
          <w:szCs w:val="20"/>
        </w:rPr>
        <w:t>дением в результате  обстрелов, атак БПЛА и иных террористических актов со стороны вооруженных формирований Украины, на период с даты прекращения использования до даты возобновления использования объекта налогоплательщиком;</w:t>
      </w:r>
    </w:p>
    <w:p w14:paraId="40441C20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0"/>
          <w:szCs w:val="20"/>
        </w:rPr>
        <w:t xml:space="preserve">- </w:t>
      </w:r>
      <w:r>
        <w:rPr>
          <w:rFonts w:ascii="Tinos" w:eastAsia="Tinos" w:hAnsi="Tinos" w:cs="Tinos"/>
          <w:sz w:val="20"/>
          <w:szCs w:val="20"/>
        </w:rPr>
        <w:t xml:space="preserve">физическим лицам, в том числе </w:t>
      </w:r>
      <w:r>
        <w:rPr>
          <w:rFonts w:ascii="Tinos" w:eastAsia="Tinos" w:hAnsi="Tinos" w:cs="Tinos"/>
          <w:sz w:val="20"/>
          <w:szCs w:val="20"/>
        </w:rPr>
        <w:t xml:space="preserve">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фактически неиспользуемых </w:t>
      </w:r>
      <w:r>
        <w:rPr>
          <w:rFonts w:ascii="Tinos" w:eastAsia="Tinos" w:hAnsi="Tinos" w:cs="Tinos"/>
          <w:sz w:val="20"/>
          <w:szCs w:val="20"/>
        </w:rPr>
        <w:t xml:space="preserve">налогоплательщиком в связи с расположением на территории, находящейся </w:t>
      </w:r>
      <w:r>
        <w:rPr>
          <w:rFonts w:ascii="Tinos" w:eastAsia="Tinos" w:hAnsi="Tinos" w:cs="Tinos"/>
          <w:sz w:val="20"/>
          <w:szCs w:val="20"/>
        </w:rPr>
        <w:br/>
        <w:t xml:space="preserve">в зоне систематических обстрелов, атак БПЛА, на период с даты прекращения использования </w:t>
      </w:r>
      <w:r>
        <w:rPr>
          <w:rFonts w:ascii="Tinos" w:eastAsia="Tinos" w:hAnsi="Tinos" w:cs="Tinos"/>
          <w:sz w:val="20"/>
          <w:szCs w:val="20"/>
        </w:rPr>
        <w:t>до даты возобновления использования объекта налогоплательщиком;</w:t>
      </w:r>
    </w:p>
    <w:p w14:paraId="0FF7C82D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0"/>
          <w:szCs w:val="20"/>
        </w:rPr>
        <w:t xml:space="preserve">- </w:t>
      </w:r>
      <w:r>
        <w:rPr>
          <w:rFonts w:ascii="Tinos" w:eastAsia="Tinos" w:hAnsi="Tinos" w:cs="Tinos"/>
          <w:sz w:val="20"/>
          <w:szCs w:val="20"/>
        </w:rPr>
        <w:t xml:space="preserve">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фактически неиспользуемых налогоплательщиком </w:t>
      </w:r>
      <w:r>
        <w:rPr>
          <w:rFonts w:ascii="Tinos" w:eastAsia="Tinos" w:hAnsi="Tinos" w:cs="Tinos"/>
          <w:sz w:val="20"/>
          <w:szCs w:val="20"/>
        </w:rPr>
        <w:t xml:space="preserve">в связи с решениями оперативного штаба </w:t>
      </w:r>
      <w:r>
        <w:rPr>
          <w:rFonts w:ascii="Tinos" w:eastAsia="Tinos" w:hAnsi="Tinos" w:cs="Tinos"/>
          <w:sz w:val="20"/>
          <w:szCs w:val="20"/>
        </w:rPr>
        <w:br/>
        <w:t>Белг</w:t>
      </w:r>
      <w:r>
        <w:rPr>
          <w:rFonts w:ascii="Tinos" w:eastAsia="Tinos" w:hAnsi="Tinos" w:cs="Tinos"/>
          <w:sz w:val="20"/>
          <w:szCs w:val="20"/>
        </w:rPr>
        <w:t xml:space="preserve">ородской области об ограничении деятельности объектов, на период </w:t>
      </w:r>
      <w:r>
        <w:rPr>
          <w:rFonts w:ascii="Tinos" w:eastAsia="Tinos" w:hAnsi="Tinos" w:cs="Tinos"/>
          <w:sz w:val="20"/>
          <w:szCs w:val="20"/>
        </w:rPr>
        <w:br/>
        <w:t>с даты прекращения использования до даты возобновления использования объекта налогоплательщиком;</w:t>
      </w:r>
    </w:p>
    <w:p w14:paraId="2FC723F1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>объектов налого</w:t>
      </w:r>
      <w:r>
        <w:rPr>
          <w:rFonts w:ascii="Tinos" w:eastAsia="Tinos" w:hAnsi="Tinos" w:cs="Tinos"/>
          <w:sz w:val="20"/>
          <w:szCs w:val="20"/>
        </w:rPr>
        <w:t>обложения, использование которых налогоплательщиком невозможно в связи с использованием для нужд обороны и безопасности Российской Федерации</w:t>
      </w:r>
      <w:r>
        <w:rPr>
          <w:rFonts w:ascii="Tinos" w:eastAsia="Tinos" w:hAnsi="Tinos" w:cs="Tinos"/>
          <w:sz w:val="20"/>
          <w:szCs w:val="20"/>
        </w:rPr>
        <w:t>, на период с даты прекращения использования до даты возобновления использования объекта налогоплательщиком.</w:t>
      </w:r>
    </w:p>
    <w:p w14:paraId="05BA93DE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0"/>
          <w:szCs w:val="20"/>
        </w:rPr>
        <w:t>Перечен</w:t>
      </w:r>
      <w:r>
        <w:rPr>
          <w:rFonts w:ascii="Tinos" w:eastAsia="Tinos" w:hAnsi="Tinos" w:cs="Tinos"/>
          <w:sz w:val="20"/>
          <w:szCs w:val="20"/>
        </w:rPr>
        <w:t xml:space="preserve">ь населенных пунктов, доступ в которые ограничен, а также перечень объектов </w:t>
      </w:r>
      <w:r>
        <w:rPr>
          <w:rFonts w:ascii="Tinos" w:eastAsia="Tinos" w:hAnsi="Tinos" w:cs="Tinos"/>
          <w:sz w:val="20"/>
          <w:szCs w:val="20"/>
        </w:rPr>
        <w:t>налогообложения</w:t>
      </w:r>
      <w:r>
        <w:rPr>
          <w:rFonts w:ascii="Tinos" w:eastAsia="Tinos" w:hAnsi="Tinos" w:cs="Tinos"/>
          <w:sz w:val="20"/>
          <w:szCs w:val="20"/>
        </w:rPr>
        <w:t>, в отношении которых применяется налоговая льгота, предусмотренная пунктом 2.1 решения, утверждается главой администрации муниципального района и направляется в адр</w:t>
      </w:r>
      <w:r>
        <w:rPr>
          <w:rFonts w:ascii="Tinos" w:eastAsia="Tinos" w:hAnsi="Tinos" w:cs="Tinos"/>
          <w:sz w:val="20"/>
          <w:szCs w:val="20"/>
        </w:rPr>
        <w:t>ес Управления Федеральной налоговой службы по Белгородской области не позднее 1 февраля  года, следующего за истекшим налоговым периодом.».</w:t>
      </w:r>
    </w:p>
    <w:p w14:paraId="61C771C8" w14:textId="77777777" w:rsidR="00943454" w:rsidRDefault="0091361F">
      <w:pPr>
        <w:spacing w:line="264" w:lineRule="auto"/>
        <w:contextualSpacing/>
        <w:jc w:val="both"/>
        <w:rPr>
          <w:rFonts w:ascii="Tinos" w:hAnsi="Tinos" w:cs="Tinos"/>
          <w:color w:val="000000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 xml:space="preserve">             2. Главе </w:t>
      </w:r>
      <w:r>
        <w:rPr>
          <w:rFonts w:ascii="Tinos" w:eastAsia="Tinos" w:hAnsi="Tinos" w:cs="Tinos"/>
          <w:bCs/>
          <w:sz w:val="20"/>
          <w:szCs w:val="20"/>
        </w:rPr>
        <w:t>Кругловского</w:t>
      </w:r>
      <w:r>
        <w:rPr>
          <w:rFonts w:ascii="Tinos" w:eastAsia="Tinos" w:hAnsi="Tinos" w:cs="Tinos"/>
          <w:sz w:val="20"/>
          <w:szCs w:val="20"/>
        </w:rPr>
        <w:t xml:space="preserve"> сельского поселения (</w:t>
      </w:r>
      <w:r>
        <w:rPr>
          <w:rFonts w:ascii="Tinos" w:eastAsia="Tinos" w:hAnsi="Tinos" w:cs="Tinos"/>
          <w:bCs/>
          <w:sz w:val="20"/>
          <w:szCs w:val="20"/>
        </w:rPr>
        <w:t xml:space="preserve">Петрищева Л.А.) </w:t>
      </w:r>
      <w:r>
        <w:rPr>
          <w:rFonts w:ascii="Tinos" w:eastAsia="Tinos" w:hAnsi="Tinos" w:cs="Tinos"/>
          <w:sz w:val="20"/>
          <w:szCs w:val="20"/>
        </w:rPr>
        <w:t>опубликовать данное решение в межрайонной га</w:t>
      </w:r>
      <w:r>
        <w:rPr>
          <w:rFonts w:ascii="Tinos" w:eastAsia="Tinos" w:hAnsi="Tinos" w:cs="Tinos"/>
          <w:sz w:val="20"/>
          <w:szCs w:val="20"/>
        </w:rPr>
        <w:t>зете «Заря» и обнародовать путём вывешивания в общедоступных местах:</w:t>
      </w:r>
      <w:r>
        <w:rPr>
          <w:rFonts w:ascii="Tinos" w:hAnsi="Tinos" w:cs="Tinos"/>
          <w:sz w:val="20"/>
          <w:szCs w:val="20"/>
        </w:rPr>
        <w:t xml:space="preserve">Кругловский Дом культуры,  Кругловская основная общеобразовательная школа, Новосолдатский Дом культуры </w:t>
      </w:r>
      <w:r>
        <w:rPr>
          <w:rFonts w:ascii="Tinos" w:eastAsia="Tinos" w:hAnsi="Tinos" w:cs="Tinos"/>
          <w:sz w:val="20"/>
          <w:szCs w:val="20"/>
        </w:rPr>
        <w:t>администрация Кругловского</w:t>
      </w:r>
      <w:r>
        <w:rPr>
          <w:rFonts w:ascii="Tinos" w:eastAsia="Tinos" w:hAnsi="Tinos" w:cs="Tinos"/>
          <w:sz w:val="20"/>
          <w:szCs w:val="20"/>
        </w:rPr>
        <w:t xml:space="preserve"> сельского поселения и разместить на официальном сайте администрации Кругловского сельского поселения в сети «Интернет» по адресу: </w:t>
      </w:r>
      <w:r>
        <w:rPr>
          <w:rFonts w:ascii="Tinos" w:eastAsia="Tinos" w:hAnsi="Tinos" w:cs="Tinos"/>
          <w:sz w:val="20"/>
          <w:szCs w:val="20"/>
        </w:rPr>
        <w:t>http</w:t>
      </w:r>
      <w:r>
        <w:rPr>
          <w:rFonts w:ascii="Tinos" w:eastAsia="Tinos" w:hAnsi="Tinos" w:cs="Tinos"/>
          <w:sz w:val="20"/>
          <w:szCs w:val="20"/>
        </w:rPr>
        <w:t>://</w:t>
      </w:r>
      <w:r>
        <w:rPr>
          <w:rFonts w:ascii="Tinos" w:hAnsi="Tinos" w:cs="Tinos"/>
          <w:sz w:val="20"/>
          <w:szCs w:val="20"/>
        </w:rPr>
        <w:t>http</w:t>
      </w:r>
      <w:r>
        <w:rPr>
          <w:rFonts w:ascii="Tinos" w:hAnsi="Tinos" w:cs="Tinos"/>
          <w:sz w:val="20"/>
          <w:szCs w:val="20"/>
        </w:rPr>
        <w:t>://</w:t>
      </w:r>
      <w:r>
        <w:rPr>
          <w:rFonts w:ascii="Tinos" w:hAnsi="Tinos" w:cs="Tinos"/>
          <w:color w:val="000000"/>
          <w:sz w:val="20"/>
          <w:szCs w:val="20"/>
        </w:rPr>
        <w:t>kruglovskoe</w:t>
      </w:r>
      <w:r>
        <w:rPr>
          <w:rFonts w:ascii="Tinos" w:hAnsi="Tinos" w:cs="Tinos"/>
          <w:color w:val="000000"/>
          <w:sz w:val="20"/>
          <w:szCs w:val="20"/>
        </w:rPr>
        <w:t>-</w:t>
      </w:r>
      <w:r>
        <w:rPr>
          <w:rFonts w:ascii="Tinos" w:hAnsi="Tinos" w:cs="Tinos"/>
          <w:color w:val="000000"/>
          <w:sz w:val="20"/>
          <w:szCs w:val="20"/>
        </w:rPr>
        <w:t>r</w:t>
      </w:r>
      <w:r>
        <w:rPr>
          <w:rFonts w:ascii="Tinos" w:hAnsi="Tinos" w:cs="Tinos"/>
          <w:color w:val="000000"/>
          <w:sz w:val="20"/>
          <w:szCs w:val="20"/>
        </w:rPr>
        <w:t>31.</w:t>
      </w:r>
      <w:r>
        <w:rPr>
          <w:rFonts w:ascii="Tinos" w:hAnsi="Tinos" w:cs="Tinos"/>
          <w:color w:val="000000"/>
          <w:sz w:val="20"/>
          <w:szCs w:val="20"/>
        </w:rPr>
        <w:t>gosweb</w:t>
      </w:r>
      <w:r>
        <w:rPr>
          <w:rFonts w:ascii="Tinos" w:hAnsi="Tinos" w:cs="Tinos"/>
          <w:color w:val="000000"/>
          <w:sz w:val="20"/>
          <w:szCs w:val="20"/>
        </w:rPr>
        <w:t>.</w:t>
      </w:r>
      <w:r>
        <w:rPr>
          <w:rFonts w:ascii="Tinos" w:hAnsi="Tinos" w:cs="Tinos"/>
          <w:color w:val="000000"/>
          <w:sz w:val="20"/>
          <w:szCs w:val="20"/>
        </w:rPr>
        <w:t>gosuslugi</w:t>
      </w:r>
      <w:r>
        <w:rPr>
          <w:rFonts w:ascii="Tinos" w:hAnsi="Tinos" w:cs="Tinos"/>
          <w:color w:val="000000"/>
          <w:sz w:val="20"/>
          <w:szCs w:val="20"/>
        </w:rPr>
        <w:t>.</w:t>
      </w:r>
      <w:r>
        <w:rPr>
          <w:rFonts w:ascii="Tinos" w:hAnsi="Tinos" w:cs="Tinos"/>
          <w:color w:val="000000"/>
          <w:sz w:val="20"/>
          <w:szCs w:val="20"/>
        </w:rPr>
        <w:t>ru</w:t>
      </w:r>
      <w:r>
        <w:rPr>
          <w:rFonts w:ascii="Tinos" w:hAnsi="Tinos" w:cs="Tinos"/>
          <w:color w:val="000000"/>
          <w:sz w:val="20"/>
          <w:szCs w:val="20"/>
        </w:rPr>
        <w:t>.</w:t>
      </w:r>
    </w:p>
    <w:p w14:paraId="3B64E018" w14:textId="77777777" w:rsidR="00943454" w:rsidRDefault="0091361F">
      <w:pPr>
        <w:spacing w:line="264" w:lineRule="auto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hAnsi="Tinos" w:cs="Tinos"/>
          <w:color w:val="000000"/>
          <w:sz w:val="20"/>
          <w:szCs w:val="20"/>
        </w:rPr>
        <w:t xml:space="preserve">             </w:t>
      </w:r>
      <w:r>
        <w:rPr>
          <w:rFonts w:ascii="Tinos" w:eastAsia="Tinos" w:hAnsi="Tinos" w:cs="Tinos"/>
          <w:sz w:val="20"/>
          <w:szCs w:val="20"/>
        </w:rPr>
        <w:t>3. Настоящее решение вступает в силу со дня его обнародования</w:t>
      </w:r>
      <w:r>
        <w:rPr>
          <w:rFonts w:ascii="Tinos" w:eastAsia="Tinos" w:hAnsi="Tinos" w:cs="Tinos"/>
          <w:sz w:val="20"/>
          <w:szCs w:val="20"/>
        </w:rPr>
        <w:t>.</w:t>
      </w:r>
    </w:p>
    <w:p w14:paraId="27F5DBC7" w14:textId="77777777" w:rsidR="00943454" w:rsidRDefault="0091361F">
      <w:pPr>
        <w:spacing w:line="264" w:lineRule="auto"/>
        <w:contextualSpacing/>
        <w:jc w:val="both"/>
        <w:rPr>
          <w:rFonts w:ascii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 xml:space="preserve">             4. Контроль за выполнением решения возложить на постоянную комиссию земского собрания </w:t>
      </w:r>
      <w:r>
        <w:rPr>
          <w:rFonts w:ascii="Tinos" w:eastAsia="Tinos" w:hAnsi="Tinos" w:cs="Tinos"/>
          <w:bCs/>
          <w:sz w:val="20"/>
          <w:szCs w:val="20"/>
        </w:rPr>
        <w:t>Кругловского</w:t>
      </w:r>
      <w:r>
        <w:rPr>
          <w:rFonts w:ascii="Tinos" w:eastAsia="Tinos" w:hAnsi="Tinos" w:cs="Tinos"/>
          <w:sz w:val="20"/>
          <w:szCs w:val="20"/>
        </w:rPr>
        <w:t xml:space="preserve"> сельского поселения по вопросам социально-экономического развития и бюджету (Захарова Е.В.).</w:t>
      </w:r>
    </w:p>
    <w:p w14:paraId="1DFD19B7" w14:textId="77777777" w:rsidR="00943454" w:rsidRDefault="009434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D052B5" w14:textId="77777777" w:rsidR="00943454" w:rsidRDefault="009136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 Кругловского</w:t>
      </w:r>
    </w:p>
    <w:p w14:paraId="00019956" w14:textId="77777777" w:rsidR="00943454" w:rsidRDefault="0091361F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Петрищева  Л.А.</w:t>
      </w:r>
    </w:p>
    <w:p w14:paraId="586438D4" w14:textId="77777777" w:rsidR="00943454" w:rsidRDefault="009136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 w:clear="all"/>
      </w:r>
    </w:p>
    <w:p w14:paraId="17E50CE3" w14:textId="77777777" w:rsidR="00943454" w:rsidRDefault="0091361F">
      <w:pPr>
        <w:ind w:left="867" w:right="782" w:hanging="84"/>
        <w:jc w:val="center"/>
        <w:rPr>
          <w:rFonts w:ascii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О внесении изменений в решение земского собрания Лесноуколовского сельского</w:t>
      </w:r>
      <w:r>
        <w:rPr>
          <w:rFonts w:ascii="Tinos" w:eastAsia="Tinos" w:hAnsi="Tinos" w:cs="Tinos"/>
          <w:spacing w:val="-7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поселения от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05</w:t>
      </w:r>
      <w:r>
        <w:rPr>
          <w:rFonts w:ascii="Tinos" w:eastAsia="Tinos" w:hAnsi="Tinos" w:cs="Tinos"/>
          <w:spacing w:val="-2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ноября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2015</w:t>
      </w:r>
      <w:r>
        <w:rPr>
          <w:rFonts w:ascii="Tinos" w:eastAsia="Tinos" w:hAnsi="Tinos" w:cs="Tinos"/>
          <w:spacing w:val="-2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года</w:t>
      </w:r>
      <w:r>
        <w:rPr>
          <w:rFonts w:ascii="Tinos" w:eastAsia="Tinos" w:hAnsi="Tinos" w:cs="Tinos"/>
          <w:spacing w:val="-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№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150</w:t>
      </w:r>
      <w:r>
        <w:rPr>
          <w:rFonts w:ascii="Tinos" w:eastAsia="Tinos" w:hAnsi="Tinos" w:cs="Tinos"/>
          <w:spacing w:val="-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«Об</w:t>
      </w:r>
      <w:r>
        <w:rPr>
          <w:rFonts w:ascii="Tinos" w:eastAsia="Tinos" w:hAnsi="Tinos" w:cs="Tinos"/>
          <w:spacing w:val="-3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установлении налога</w:t>
      </w:r>
      <w:r>
        <w:rPr>
          <w:rFonts w:ascii="Tinos" w:eastAsia="Tinos" w:hAnsi="Tinos" w:cs="Tinos"/>
          <w:spacing w:val="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на имущество физических лиц на территории Лесноуколовского сельского</w:t>
      </w:r>
      <w:r>
        <w:rPr>
          <w:rFonts w:ascii="Tinos" w:eastAsia="Tinos" w:hAnsi="Tinos" w:cs="Tinos"/>
          <w:spacing w:val="-67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поселения»</w:t>
      </w:r>
    </w:p>
    <w:p w14:paraId="492C2912" w14:textId="77777777" w:rsidR="00943454" w:rsidRDefault="0091361F">
      <w:pPr>
        <w:pStyle w:val="af9"/>
        <w:ind w:left="0"/>
        <w:jc w:val="center"/>
        <w:rPr>
          <w:sz w:val="20"/>
        </w:rPr>
      </w:pPr>
      <w:r>
        <w:rPr>
          <w:sz w:val="20"/>
        </w:rPr>
        <w:t xml:space="preserve">Решение от 15.05.2025г. № </w:t>
      </w:r>
      <w:r>
        <w:rPr>
          <w:sz w:val="20"/>
        </w:rPr>
        <w:t>147</w:t>
      </w:r>
    </w:p>
    <w:p w14:paraId="3E3071C1" w14:textId="77777777" w:rsidR="00943454" w:rsidRDefault="0091361F">
      <w:pPr>
        <w:pStyle w:val="a3"/>
        <w:jc w:val="center"/>
        <w:rPr>
          <w:rFonts w:ascii="Tinos" w:eastAsia="Tinos" w:hAnsi="Tinos" w:cs="Tinos"/>
          <w:b/>
          <w:bCs/>
          <w:sz w:val="20"/>
          <w:szCs w:val="20"/>
        </w:rPr>
      </w:pPr>
      <w:r>
        <w:rPr>
          <w:sz w:val="20"/>
        </w:rPr>
        <w:t>земского собрания Лесноуколовского сельского поселения</w:t>
      </w:r>
    </w:p>
    <w:p w14:paraId="6388C743" w14:textId="77777777" w:rsidR="00943454" w:rsidRDefault="00943454">
      <w:pPr>
        <w:pStyle w:val="a3"/>
        <w:rPr>
          <w:rFonts w:ascii="Tinos" w:hAnsi="Tinos" w:cs="Tinos"/>
          <w:sz w:val="20"/>
          <w:szCs w:val="20"/>
        </w:rPr>
      </w:pPr>
    </w:p>
    <w:p w14:paraId="1151407E" w14:textId="77777777" w:rsidR="00943454" w:rsidRDefault="0091361F">
      <w:pPr>
        <w:pStyle w:val="ConsPlusNormal"/>
        <w:ind w:firstLine="540"/>
        <w:contextualSpacing/>
        <w:jc w:val="both"/>
        <w:rPr>
          <w:rFonts w:ascii="Tinos" w:hAnsi="Tinos" w:cs="Tinos"/>
          <w:b/>
          <w:sz w:val="28"/>
          <w:szCs w:val="28"/>
        </w:rPr>
      </w:pPr>
      <w:r>
        <w:rPr>
          <w:rFonts w:ascii="Tinos" w:eastAsia="Tinos" w:hAnsi="Tinos" w:cs="Tinos"/>
        </w:rPr>
        <w:t>В соответствии со статьей 399 Налогового Кодекса Российской Федерации, на основании перечня поручений, данных на заседании Правительства Белгородской области от 26.07.2024 г., в целях социальной подде</w:t>
      </w:r>
      <w:r>
        <w:rPr>
          <w:rFonts w:ascii="Tinos" w:eastAsia="Tinos" w:hAnsi="Tinos" w:cs="Tinos"/>
        </w:rPr>
        <w:t xml:space="preserve">ржки физических лиц, в том числе индивидуальных предпринимателей, земское собрание Лесноуколовского сельского поселения </w:t>
      </w:r>
      <w:r>
        <w:rPr>
          <w:rFonts w:ascii="Tinos" w:eastAsia="Tinos" w:hAnsi="Tinos" w:cs="Tinos"/>
          <w:b/>
        </w:rPr>
        <w:t>решило:</w:t>
      </w:r>
    </w:p>
    <w:p w14:paraId="7523CB81" w14:textId="77777777" w:rsidR="00943454" w:rsidRDefault="0091361F">
      <w:pPr>
        <w:pStyle w:val="ConsPlusNormal"/>
        <w:ind w:firstLine="567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 xml:space="preserve">1. Внести в решение земского собрания </w:t>
      </w:r>
      <w:r>
        <w:rPr>
          <w:rFonts w:ascii="Tinos" w:eastAsia="Tinos" w:hAnsi="Tinos" w:cs="Tinos"/>
          <w:bCs/>
        </w:rPr>
        <w:t>Лесноуколовского</w:t>
      </w:r>
      <w:r>
        <w:rPr>
          <w:rFonts w:ascii="Tinos" w:eastAsia="Tinos" w:hAnsi="Tinos" w:cs="Tinos"/>
        </w:rPr>
        <w:t xml:space="preserve"> сельского поселения от 05 ноября 2015 года  №150</w:t>
      </w:r>
      <w:r>
        <w:rPr>
          <w:rFonts w:ascii="Tinos" w:eastAsia="Tinos" w:hAnsi="Tinos" w:cs="Tinos"/>
        </w:rPr>
        <w:t xml:space="preserve"> «Об установлении налога  на имущество физических лиц на территории </w:t>
      </w:r>
      <w:r>
        <w:rPr>
          <w:rFonts w:ascii="Tinos" w:eastAsia="Tinos" w:hAnsi="Tinos" w:cs="Tinos"/>
          <w:bCs/>
        </w:rPr>
        <w:t>Лесноуколовского сельского поселения» следующие изменения:</w:t>
      </w:r>
    </w:p>
    <w:p w14:paraId="79431ABB" w14:textId="77777777" w:rsidR="00943454" w:rsidRDefault="0091361F">
      <w:pPr>
        <w:pStyle w:val="ConsPlusNormal"/>
        <w:ind w:firstLine="540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>1.1. Изложить пункт 2.1 решения в следующей редакции:</w:t>
      </w:r>
    </w:p>
    <w:p w14:paraId="1E657657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«2.1. Предоставить налоговую льготу в виде освобождения </w:t>
      </w:r>
      <w:r>
        <w:rPr>
          <w:rFonts w:ascii="Tinos" w:eastAsia="Tinos" w:hAnsi="Tinos" w:cs="Tinos"/>
          <w:sz w:val="20"/>
          <w:szCs w:val="20"/>
        </w:rPr>
        <w:t>от уплаты налога на</w:t>
      </w:r>
      <w:r>
        <w:rPr>
          <w:rFonts w:ascii="Tinos" w:eastAsia="Tinos" w:hAnsi="Tinos" w:cs="Tinos"/>
          <w:sz w:val="20"/>
          <w:szCs w:val="20"/>
        </w:rPr>
        <w:t xml:space="preserve"> имущество физических лиц на налоговый период 2025 года и последующие годы до окончания специальной военной операции:</w:t>
      </w:r>
    </w:p>
    <w:p w14:paraId="3579AB91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>объектов налогообложения, использование которых налогоплател</w:t>
      </w:r>
      <w:r>
        <w:rPr>
          <w:rFonts w:ascii="Tinos" w:eastAsia="Tinos" w:hAnsi="Tinos" w:cs="Tinos"/>
          <w:sz w:val="20"/>
          <w:szCs w:val="20"/>
        </w:rPr>
        <w:t xml:space="preserve">ьщиком невозможно </w:t>
      </w:r>
      <w:r>
        <w:rPr>
          <w:rFonts w:ascii="Tinos" w:eastAsia="Tinos" w:hAnsi="Tinos" w:cs="Tinos"/>
          <w:sz w:val="20"/>
          <w:szCs w:val="20"/>
        </w:rPr>
        <w:t xml:space="preserve">в связи с ограничением доступа </w:t>
      </w:r>
      <w:r>
        <w:rPr>
          <w:rFonts w:ascii="Tinos" w:eastAsia="Tinos" w:hAnsi="Tinos" w:cs="Tinos"/>
          <w:sz w:val="20"/>
          <w:szCs w:val="20"/>
        </w:rPr>
        <w:br/>
        <w:t xml:space="preserve">в результате обстрелов, атак беспилотных летательных аппаратов </w:t>
      </w:r>
      <w:r>
        <w:rPr>
          <w:rFonts w:ascii="Tinos" w:eastAsia="Tinos" w:hAnsi="Tinos" w:cs="Tinos"/>
          <w:sz w:val="20"/>
          <w:szCs w:val="20"/>
        </w:rPr>
        <w:br/>
        <w:t>(далее – БПЛА)и иных террористических актов со стороны вооруженных формирований Украины,</w:t>
      </w:r>
      <w:r>
        <w:rPr>
          <w:rFonts w:ascii="Tinos" w:eastAsia="Tinos" w:hAnsi="Tinos" w:cs="Tinos"/>
          <w:sz w:val="20"/>
          <w:szCs w:val="20"/>
        </w:rPr>
        <w:t xml:space="preserve"> на период </w:t>
      </w:r>
      <w:r>
        <w:rPr>
          <w:rFonts w:ascii="Tinos" w:eastAsia="Tinos" w:hAnsi="Tinos" w:cs="Tinos"/>
          <w:sz w:val="20"/>
          <w:szCs w:val="20"/>
        </w:rPr>
        <w:t xml:space="preserve">с даты установления ограничения доступа на </w:t>
      </w:r>
      <w:r>
        <w:rPr>
          <w:rFonts w:ascii="Tinos" w:eastAsia="Tinos" w:hAnsi="Tinos" w:cs="Tinos"/>
          <w:sz w:val="20"/>
          <w:szCs w:val="20"/>
        </w:rPr>
        <w:t>территорию нахождения объекта до даты снятия такого ограничения</w:t>
      </w:r>
      <w:r>
        <w:rPr>
          <w:rFonts w:ascii="Tinos" w:eastAsia="Tinos" w:hAnsi="Tinos" w:cs="Tinos"/>
          <w:sz w:val="20"/>
          <w:szCs w:val="20"/>
        </w:rPr>
        <w:t>;</w:t>
      </w:r>
    </w:p>
    <w:p w14:paraId="17B7A9DA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использование которых налогоплательщиком невозможно </w:t>
      </w:r>
      <w:r>
        <w:rPr>
          <w:rFonts w:ascii="Tinos" w:eastAsia="Tinos" w:hAnsi="Tinos" w:cs="Tinos"/>
          <w:sz w:val="20"/>
          <w:szCs w:val="20"/>
        </w:rPr>
        <w:t>в связи с повреждением в результате</w:t>
      </w:r>
      <w:r>
        <w:rPr>
          <w:rFonts w:ascii="Tinos" w:eastAsia="Tinos" w:hAnsi="Tinos" w:cs="Tinos"/>
          <w:sz w:val="20"/>
          <w:szCs w:val="20"/>
        </w:rPr>
        <w:t xml:space="preserve">  обстрелов, атак БПЛА и иных террористических актов со стороны вооруженных формирований Украины, на период с даты прекращения использования до даты возобновления использования объекта налогоплательщиком;</w:t>
      </w:r>
    </w:p>
    <w:p w14:paraId="7BFBD14E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- </w:t>
      </w:r>
      <w:r>
        <w:rPr>
          <w:rFonts w:ascii="Tinos" w:eastAsia="Tinos" w:hAnsi="Tinos" w:cs="Tinos"/>
          <w:sz w:val="20"/>
          <w:szCs w:val="20"/>
        </w:rPr>
        <w:t>физическим лицам, в том числе индивидуальным пред</w:t>
      </w:r>
      <w:r>
        <w:rPr>
          <w:rFonts w:ascii="Tinos" w:eastAsia="Tinos" w:hAnsi="Tinos" w:cs="Tinos"/>
          <w:sz w:val="20"/>
          <w:szCs w:val="20"/>
        </w:rPr>
        <w:t xml:space="preserve">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фактически неиспользуемых </w:t>
      </w:r>
      <w:r>
        <w:rPr>
          <w:rFonts w:ascii="Tinos" w:eastAsia="Tinos" w:hAnsi="Tinos" w:cs="Tinos"/>
          <w:sz w:val="20"/>
          <w:szCs w:val="20"/>
        </w:rPr>
        <w:t xml:space="preserve">налогоплательщиком в связи с расположением на территории, находящейся </w:t>
      </w:r>
      <w:r>
        <w:rPr>
          <w:rFonts w:ascii="Tinos" w:eastAsia="Tinos" w:hAnsi="Tinos" w:cs="Tinos"/>
          <w:sz w:val="20"/>
          <w:szCs w:val="20"/>
        </w:rPr>
        <w:br/>
        <w:t>в зоне систематических обстрелов, атак БПЛА, на период с даты прекращения использования до даты возобновлен</w:t>
      </w:r>
      <w:r>
        <w:rPr>
          <w:rFonts w:ascii="Tinos" w:eastAsia="Tinos" w:hAnsi="Tinos" w:cs="Tinos"/>
          <w:sz w:val="20"/>
          <w:szCs w:val="20"/>
        </w:rPr>
        <w:t>ия использования объекта налогоплательщиком;</w:t>
      </w:r>
    </w:p>
    <w:p w14:paraId="0699979F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- </w:t>
      </w:r>
      <w:r>
        <w:rPr>
          <w:rFonts w:ascii="Tinos" w:eastAsia="Tinos" w:hAnsi="Tinos" w:cs="Tinos"/>
          <w:sz w:val="20"/>
          <w:szCs w:val="20"/>
        </w:rPr>
        <w:t xml:space="preserve">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фактически неиспользуемых налогоплательщиком </w:t>
      </w:r>
      <w:r>
        <w:rPr>
          <w:rFonts w:ascii="Tinos" w:eastAsia="Tinos" w:hAnsi="Tinos" w:cs="Tinos"/>
          <w:sz w:val="20"/>
          <w:szCs w:val="20"/>
        </w:rPr>
        <w:t xml:space="preserve">в связи с решениями оперативного штаба </w:t>
      </w:r>
      <w:r>
        <w:rPr>
          <w:rFonts w:ascii="Tinos" w:eastAsia="Tinos" w:hAnsi="Tinos" w:cs="Tinos"/>
          <w:sz w:val="20"/>
          <w:szCs w:val="20"/>
        </w:rPr>
        <w:br/>
        <w:t>Белгородской области об</w:t>
      </w:r>
      <w:r>
        <w:rPr>
          <w:rFonts w:ascii="Tinos" w:eastAsia="Tinos" w:hAnsi="Tinos" w:cs="Tinos"/>
          <w:sz w:val="20"/>
          <w:szCs w:val="20"/>
        </w:rPr>
        <w:t xml:space="preserve"> ограничении деятельности объектов, на период </w:t>
      </w:r>
      <w:r>
        <w:rPr>
          <w:rFonts w:ascii="Tinos" w:eastAsia="Tinos" w:hAnsi="Tinos" w:cs="Tinos"/>
          <w:sz w:val="20"/>
          <w:szCs w:val="20"/>
        </w:rPr>
        <w:br/>
        <w:t>с даты прекращения использования до даты возобновления использования объекта налогоплательщиком;</w:t>
      </w:r>
    </w:p>
    <w:p w14:paraId="4D5A7305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>объектов налогообложения, использование которых налогоплательщиком невозможно в связи с использованием для нужд обороны и безопасности Российской Федерации</w:t>
      </w:r>
      <w:r>
        <w:rPr>
          <w:rFonts w:ascii="Tinos" w:eastAsia="Tinos" w:hAnsi="Tinos" w:cs="Tinos"/>
          <w:sz w:val="20"/>
          <w:szCs w:val="20"/>
        </w:rPr>
        <w:t>, на период с даты прекращения использования до даты возобновления использования объекта налогоплател</w:t>
      </w:r>
      <w:r>
        <w:rPr>
          <w:rFonts w:ascii="Tinos" w:eastAsia="Tinos" w:hAnsi="Tinos" w:cs="Tinos"/>
          <w:sz w:val="20"/>
          <w:szCs w:val="20"/>
        </w:rPr>
        <w:t>ьщиком.</w:t>
      </w:r>
    </w:p>
    <w:p w14:paraId="21FB72DD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 xml:space="preserve">Перечень населенных пунктов, доступ в которые ограничен, а также перечень объектов </w:t>
      </w:r>
      <w:r>
        <w:rPr>
          <w:rFonts w:ascii="Tinos" w:eastAsia="Tinos" w:hAnsi="Tinos" w:cs="Tinos"/>
          <w:sz w:val="20"/>
          <w:szCs w:val="20"/>
        </w:rPr>
        <w:t>налогообложения</w:t>
      </w:r>
      <w:r>
        <w:rPr>
          <w:rFonts w:ascii="Tinos" w:eastAsia="Tinos" w:hAnsi="Tinos" w:cs="Tinos"/>
          <w:sz w:val="20"/>
          <w:szCs w:val="20"/>
        </w:rPr>
        <w:t>, в отношении которых применяется налоговая льгота, предусмотренная пунктом 2.1 решения, утверждается главой администрации муниципального района и нап</w:t>
      </w:r>
      <w:r>
        <w:rPr>
          <w:rFonts w:ascii="Tinos" w:eastAsia="Tinos" w:hAnsi="Tinos" w:cs="Tinos"/>
          <w:sz w:val="20"/>
          <w:szCs w:val="20"/>
        </w:rPr>
        <w:t>равляется в адрес Управления Федеральной налоговой службы по Белгородской области не позднее 1 февраля  года, следующего за истекшим налоговым периодом.».</w:t>
      </w:r>
    </w:p>
    <w:p w14:paraId="46725F47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2. Главе Лесноуколовского сельского поселения (Варламова Е.Н.) опубликовать данное решение в межрайон</w:t>
      </w:r>
      <w:r>
        <w:rPr>
          <w:rFonts w:ascii="Tinos" w:eastAsia="Tinos" w:hAnsi="Tinos" w:cs="Tinos"/>
          <w:sz w:val="20"/>
          <w:szCs w:val="20"/>
        </w:rPr>
        <w:t>ной газете «Заря» и обнародовать путём вывешивания в общедоступных местах: Лесноуколовской сельской библиотеке, Лесноуколовском Доме культуры, Лесноуколовской основной общеобразовательной школе, администрации Лесноуколовского сельского поселения и размести</w:t>
      </w:r>
      <w:r>
        <w:rPr>
          <w:rFonts w:ascii="Tinos" w:eastAsia="Tinos" w:hAnsi="Tinos" w:cs="Tinos"/>
          <w:sz w:val="20"/>
          <w:szCs w:val="20"/>
        </w:rPr>
        <w:t xml:space="preserve">ть на официальном сайте администрации Лесноуколовского сельского поселения по адресу: </w:t>
      </w:r>
      <w:hyperlink r:id="rId7" w:tooltip="https://lesnoukolovskoe-r31.gosweb.gosuslugi.ru" w:history="1">
        <w:r>
          <w:rPr>
            <w:rStyle w:val="af0"/>
            <w:rFonts w:ascii="Tinos" w:eastAsia="Tinos" w:hAnsi="Tinos" w:cs="Tinos"/>
            <w:sz w:val="20"/>
            <w:szCs w:val="20"/>
          </w:rPr>
          <w:t>https://lesnoukolovskoe-r31.gosweb.gosuslugi.ru</w:t>
        </w:r>
      </w:hyperlink>
    </w:p>
    <w:p w14:paraId="2CBDFC36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3. На</w:t>
      </w:r>
      <w:r>
        <w:rPr>
          <w:rFonts w:ascii="Tinos" w:eastAsia="Tinos" w:hAnsi="Tinos" w:cs="Tinos"/>
          <w:sz w:val="20"/>
          <w:szCs w:val="20"/>
        </w:rPr>
        <w:t>стоящее решение вступает в силу со дня его обнародования.</w:t>
      </w:r>
    </w:p>
    <w:p w14:paraId="0F818028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 xml:space="preserve">4. Контроль за выполнением решения возложить на постоянную комиссию земского собрания </w:t>
      </w:r>
      <w:r>
        <w:rPr>
          <w:rFonts w:ascii="Tinos" w:eastAsia="Tinos" w:hAnsi="Tinos" w:cs="Tinos"/>
          <w:bCs/>
          <w:sz w:val="20"/>
          <w:szCs w:val="20"/>
        </w:rPr>
        <w:t>Лесноуколовского</w:t>
      </w:r>
      <w:r>
        <w:rPr>
          <w:rFonts w:ascii="Tinos" w:eastAsia="Tinos" w:hAnsi="Tinos" w:cs="Tinos"/>
          <w:sz w:val="20"/>
          <w:szCs w:val="20"/>
        </w:rPr>
        <w:t xml:space="preserve"> сельского поселения по вопросам социально-экономического развития и бюджету (Бессмельцева Н.И.)</w:t>
      </w:r>
      <w:r>
        <w:rPr>
          <w:rFonts w:ascii="Tinos" w:eastAsia="Tinos" w:hAnsi="Tinos" w:cs="Tinos"/>
          <w:sz w:val="20"/>
          <w:szCs w:val="20"/>
        </w:rPr>
        <w:t>.</w:t>
      </w:r>
    </w:p>
    <w:p w14:paraId="761E3E84" w14:textId="77777777" w:rsidR="00943454" w:rsidRDefault="009434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5152CE" w14:textId="77777777" w:rsidR="00943454" w:rsidRDefault="009136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 Лесноуколовского</w:t>
      </w:r>
    </w:p>
    <w:p w14:paraId="27E25E43" w14:textId="77777777" w:rsidR="00943454" w:rsidRDefault="0091361F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                                                                                                                Е.Н. Варламова                       </w:t>
      </w:r>
      <w:r>
        <w:rPr>
          <w:rFonts w:ascii="Times New Roman" w:hAnsi="Times New Roman" w:cs="Times New Roman"/>
          <w:sz w:val="20"/>
          <w:szCs w:val="20"/>
        </w:rPr>
        <w:br w:type="page" w:clear="all"/>
      </w:r>
    </w:p>
    <w:p w14:paraId="3246F760" w14:textId="77777777" w:rsidR="00943454" w:rsidRDefault="0091361F">
      <w:pPr>
        <w:ind w:left="867" w:right="782" w:hanging="84"/>
        <w:jc w:val="center"/>
        <w:rPr>
          <w:rFonts w:ascii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О внесении изменений в решение земского собрания Новоуколов</w:t>
      </w:r>
      <w:r>
        <w:rPr>
          <w:rFonts w:ascii="Tinos" w:eastAsia="Tinos" w:hAnsi="Tinos" w:cs="Tinos"/>
          <w:sz w:val="20"/>
          <w:szCs w:val="20"/>
        </w:rPr>
        <w:t>ского сельского</w:t>
      </w:r>
      <w:r>
        <w:rPr>
          <w:rFonts w:ascii="Tinos" w:eastAsia="Tinos" w:hAnsi="Tinos" w:cs="Tinos"/>
          <w:spacing w:val="-7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поселения от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05</w:t>
      </w:r>
      <w:r>
        <w:rPr>
          <w:rFonts w:ascii="Tinos" w:eastAsia="Tinos" w:hAnsi="Tinos" w:cs="Tinos"/>
          <w:spacing w:val="-2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ноября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2015</w:t>
      </w:r>
      <w:r>
        <w:rPr>
          <w:rFonts w:ascii="Tinos" w:eastAsia="Tinos" w:hAnsi="Tinos" w:cs="Tinos"/>
          <w:spacing w:val="-2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года</w:t>
      </w:r>
      <w:r>
        <w:rPr>
          <w:rFonts w:ascii="Tinos" w:eastAsia="Tinos" w:hAnsi="Tinos" w:cs="Tinos"/>
          <w:spacing w:val="-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№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151</w:t>
      </w:r>
      <w:r>
        <w:rPr>
          <w:rFonts w:ascii="Tinos" w:eastAsia="Tinos" w:hAnsi="Tinos" w:cs="Tinos"/>
          <w:spacing w:val="-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«Об</w:t>
      </w:r>
      <w:r>
        <w:rPr>
          <w:rFonts w:ascii="Tinos" w:eastAsia="Tinos" w:hAnsi="Tinos" w:cs="Tinos"/>
          <w:spacing w:val="-3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установлении налога</w:t>
      </w:r>
      <w:r>
        <w:rPr>
          <w:rFonts w:ascii="Tinos" w:eastAsia="Tinos" w:hAnsi="Tinos" w:cs="Tinos"/>
          <w:spacing w:val="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на имущество физических лиц на территории Новоуколовского сельского</w:t>
      </w:r>
      <w:r>
        <w:rPr>
          <w:rFonts w:ascii="Tinos" w:eastAsia="Tinos" w:hAnsi="Tinos" w:cs="Tinos"/>
          <w:spacing w:val="-67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поселения»</w:t>
      </w:r>
    </w:p>
    <w:p w14:paraId="678CE458" w14:textId="77777777" w:rsidR="00943454" w:rsidRDefault="0091361F">
      <w:pPr>
        <w:pStyle w:val="af9"/>
        <w:ind w:left="0"/>
        <w:jc w:val="center"/>
        <w:rPr>
          <w:sz w:val="20"/>
        </w:rPr>
      </w:pPr>
      <w:r>
        <w:rPr>
          <w:sz w:val="20"/>
        </w:rPr>
        <w:t>Решение от 13.05.2025г. № 115</w:t>
      </w:r>
    </w:p>
    <w:p w14:paraId="2320EA96" w14:textId="77777777" w:rsidR="00943454" w:rsidRDefault="0091361F">
      <w:pPr>
        <w:pStyle w:val="a3"/>
        <w:jc w:val="center"/>
        <w:rPr>
          <w:rFonts w:ascii="Tinos" w:hAnsi="Tinos" w:cs="Tinos"/>
          <w:b/>
          <w:bCs/>
          <w:sz w:val="20"/>
          <w:szCs w:val="20"/>
        </w:rPr>
      </w:pPr>
      <w:r>
        <w:rPr>
          <w:sz w:val="20"/>
        </w:rPr>
        <w:t>земского собрания Новоуколовского сельского поселения</w:t>
      </w:r>
    </w:p>
    <w:p w14:paraId="40D439C9" w14:textId="77777777" w:rsidR="00943454" w:rsidRDefault="00943454">
      <w:pPr>
        <w:pStyle w:val="a3"/>
        <w:rPr>
          <w:rFonts w:ascii="Tinos" w:eastAsia="Tinos" w:hAnsi="Tinos" w:cs="Tinos"/>
          <w:b/>
          <w:bCs/>
          <w:sz w:val="20"/>
          <w:szCs w:val="20"/>
        </w:rPr>
      </w:pPr>
    </w:p>
    <w:p w14:paraId="28B99DD3" w14:textId="77777777" w:rsidR="00943454" w:rsidRDefault="0091361F">
      <w:pPr>
        <w:pStyle w:val="ConsPlusNormal"/>
        <w:ind w:firstLine="540"/>
        <w:contextualSpacing/>
        <w:jc w:val="both"/>
        <w:rPr>
          <w:rFonts w:ascii="Tinos" w:hAnsi="Tinos" w:cs="Tinos"/>
          <w:b/>
          <w:sz w:val="28"/>
          <w:szCs w:val="28"/>
        </w:rPr>
      </w:pPr>
      <w:r>
        <w:rPr>
          <w:rFonts w:ascii="Tinos" w:eastAsia="Tinos" w:hAnsi="Tinos" w:cs="Tinos"/>
        </w:rPr>
        <w:t>В соответствии со статьей 399 Налогового Кодекса Российской Федерации, на основании перечня поручений, данных на заседании Правительства Белгородской области от 26.07.2024 г., в целях социальной поддер</w:t>
      </w:r>
      <w:r>
        <w:rPr>
          <w:rFonts w:ascii="Tinos" w:eastAsia="Tinos" w:hAnsi="Tinos" w:cs="Tinos"/>
        </w:rPr>
        <w:t xml:space="preserve">жки физических лиц, в том числе индивидуальных предпринимателей, земское собрание Новоуколовского сельского поселения </w:t>
      </w:r>
      <w:r>
        <w:rPr>
          <w:rFonts w:ascii="Tinos" w:eastAsia="Tinos" w:hAnsi="Tinos" w:cs="Tinos"/>
          <w:b/>
        </w:rPr>
        <w:t>решило:</w:t>
      </w:r>
    </w:p>
    <w:p w14:paraId="73E87E44" w14:textId="77777777" w:rsidR="00943454" w:rsidRDefault="0091361F">
      <w:pPr>
        <w:pStyle w:val="ConsPlusNormal"/>
        <w:contextualSpacing/>
        <w:jc w:val="both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</w:rPr>
        <w:t xml:space="preserve">         1. Внести в решение земского собрания </w:t>
      </w:r>
      <w:r>
        <w:rPr>
          <w:rFonts w:ascii="Tinos" w:eastAsia="Tinos" w:hAnsi="Tinos" w:cs="Tinos"/>
        </w:rPr>
        <w:t>Новоуколовского сельского поселения от 05 ноября 2015 года № 151</w:t>
      </w:r>
      <w:r>
        <w:rPr>
          <w:rFonts w:ascii="Tinos" w:eastAsia="Tinos" w:hAnsi="Tinos" w:cs="Tinos"/>
        </w:rPr>
        <w:t xml:space="preserve"> «Об установлении  налога  на имущество физических лиц на территории Новоуколовского сельского поселения» </w:t>
      </w:r>
      <w:r>
        <w:rPr>
          <w:rFonts w:ascii="Tinos" w:eastAsia="Tinos" w:hAnsi="Tinos" w:cs="Tinos"/>
          <w:bCs/>
        </w:rPr>
        <w:t>следующие изменения:</w:t>
      </w:r>
    </w:p>
    <w:p w14:paraId="3940F602" w14:textId="77777777" w:rsidR="00943454" w:rsidRDefault="0091361F">
      <w:pPr>
        <w:pStyle w:val="ConsPlusNormal"/>
        <w:ind w:firstLine="540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>1.1. Изложить пункт 2.1 решения в следующей редакции:</w:t>
      </w:r>
    </w:p>
    <w:p w14:paraId="0C2A7595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«2.1. Предоставить налоговую льготу в виде освобождения </w:t>
      </w:r>
      <w:r>
        <w:rPr>
          <w:rFonts w:ascii="Tinos" w:eastAsia="Tinos" w:hAnsi="Tinos" w:cs="Tinos"/>
          <w:sz w:val="20"/>
          <w:szCs w:val="20"/>
        </w:rPr>
        <w:t>от уплаты налога на</w:t>
      </w:r>
      <w:r>
        <w:rPr>
          <w:rFonts w:ascii="Tinos" w:eastAsia="Tinos" w:hAnsi="Tinos" w:cs="Tinos"/>
          <w:sz w:val="20"/>
          <w:szCs w:val="20"/>
        </w:rPr>
        <w:t xml:space="preserve"> имущество физических лиц на налоговый период 2025 года и последующие годы до окончания специальной военной операции:</w:t>
      </w:r>
    </w:p>
    <w:p w14:paraId="53ED9A36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>объектов налогообложения, использование которых налогоплател</w:t>
      </w:r>
      <w:r>
        <w:rPr>
          <w:rFonts w:ascii="Tinos" w:eastAsia="Tinos" w:hAnsi="Tinos" w:cs="Tinos"/>
          <w:sz w:val="20"/>
          <w:szCs w:val="20"/>
        </w:rPr>
        <w:t xml:space="preserve">ьщиком невозможно </w:t>
      </w:r>
      <w:r>
        <w:rPr>
          <w:rFonts w:ascii="Tinos" w:eastAsia="Tinos" w:hAnsi="Tinos" w:cs="Tinos"/>
          <w:sz w:val="20"/>
          <w:szCs w:val="20"/>
        </w:rPr>
        <w:t xml:space="preserve">в связи с ограничением доступа </w:t>
      </w:r>
      <w:r>
        <w:rPr>
          <w:rFonts w:ascii="Tinos" w:eastAsia="Tinos" w:hAnsi="Tinos" w:cs="Tinos"/>
          <w:sz w:val="20"/>
          <w:szCs w:val="20"/>
        </w:rPr>
        <w:br/>
        <w:t xml:space="preserve">в результате обстрелов, атак беспилотных летательных аппаратов </w:t>
      </w:r>
      <w:r>
        <w:rPr>
          <w:rFonts w:ascii="Tinos" w:eastAsia="Tinos" w:hAnsi="Tinos" w:cs="Tinos"/>
          <w:sz w:val="20"/>
          <w:szCs w:val="20"/>
        </w:rPr>
        <w:br/>
        <w:t>(далее – БПЛА)и иных террористических актов со стороны вооруженных формирований Украины,</w:t>
      </w:r>
      <w:r>
        <w:rPr>
          <w:rFonts w:ascii="Tinos" w:eastAsia="Tinos" w:hAnsi="Tinos" w:cs="Tinos"/>
          <w:sz w:val="20"/>
          <w:szCs w:val="20"/>
        </w:rPr>
        <w:t xml:space="preserve"> на период </w:t>
      </w:r>
      <w:r>
        <w:rPr>
          <w:rFonts w:ascii="Tinos" w:eastAsia="Tinos" w:hAnsi="Tinos" w:cs="Tinos"/>
          <w:sz w:val="20"/>
          <w:szCs w:val="20"/>
        </w:rPr>
        <w:t xml:space="preserve">с даты установления ограничения доступа на </w:t>
      </w:r>
      <w:r>
        <w:rPr>
          <w:rFonts w:ascii="Tinos" w:eastAsia="Tinos" w:hAnsi="Tinos" w:cs="Tinos"/>
          <w:sz w:val="20"/>
          <w:szCs w:val="20"/>
        </w:rPr>
        <w:t>территорию нахождения объекта до даты снятия такого ограничения</w:t>
      </w:r>
      <w:r>
        <w:rPr>
          <w:rFonts w:ascii="Tinos" w:eastAsia="Tinos" w:hAnsi="Tinos" w:cs="Tinos"/>
          <w:sz w:val="20"/>
          <w:szCs w:val="20"/>
        </w:rPr>
        <w:t>;</w:t>
      </w:r>
    </w:p>
    <w:p w14:paraId="5D41F596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использование которых налогоплательщиком невозможно </w:t>
      </w:r>
      <w:r>
        <w:rPr>
          <w:rFonts w:ascii="Tinos" w:eastAsia="Tinos" w:hAnsi="Tinos" w:cs="Tinos"/>
          <w:sz w:val="20"/>
          <w:szCs w:val="20"/>
        </w:rPr>
        <w:t>в связи с повреждением в результате</w:t>
      </w:r>
      <w:r>
        <w:rPr>
          <w:rFonts w:ascii="Tinos" w:eastAsia="Tinos" w:hAnsi="Tinos" w:cs="Tinos"/>
          <w:sz w:val="20"/>
          <w:szCs w:val="20"/>
        </w:rPr>
        <w:t xml:space="preserve">  обстрелов, атак БПЛА и иных террористических актов со стороны вооруженных формирований Украины, на период с даты прекращения использования до даты возобновления использования объекта налогоплательщиком;</w:t>
      </w:r>
    </w:p>
    <w:p w14:paraId="467771E1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- </w:t>
      </w:r>
      <w:r>
        <w:rPr>
          <w:rFonts w:ascii="Tinos" w:eastAsia="Tinos" w:hAnsi="Tinos" w:cs="Tinos"/>
          <w:sz w:val="20"/>
          <w:szCs w:val="20"/>
        </w:rPr>
        <w:t>физическим лицам, в том числе индивидуальным пред</w:t>
      </w:r>
      <w:r>
        <w:rPr>
          <w:rFonts w:ascii="Tinos" w:eastAsia="Tinos" w:hAnsi="Tinos" w:cs="Tinos"/>
          <w:sz w:val="20"/>
          <w:szCs w:val="20"/>
        </w:rPr>
        <w:t xml:space="preserve">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фактически неиспользуемых </w:t>
      </w:r>
      <w:r>
        <w:rPr>
          <w:rFonts w:ascii="Tinos" w:eastAsia="Tinos" w:hAnsi="Tinos" w:cs="Tinos"/>
          <w:sz w:val="20"/>
          <w:szCs w:val="20"/>
        </w:rPr>
        <w:t xml:space="preserve">налогоплательщиком в связи с расположением на территории, находящейся </w:t>
      </w:r>
      <w:r>
        <w:rPr>
          <w:rFonts w:ascii="Tinos" w:eastAsia="Tinos" w:hAnsi="Tinos" w:cs="Tinos"/>
          <w:sz w:val="20"/>
          <w:szCs w:val="20"/>
        </w:rPr>
        <w:br/>
        <w:t>в зоне систематических обстрелов, атак БПЛА, на период с даты прекращения использования до даты возобновлен</w:t>
      </w:r>
      <w:r>
        <w:rPr>
          <w:rFonts w:ascii="Tinos" w:eastAsia="Tinos" w:hAnsi="Tinos" w:cs="Tinos"/>
          <w:sz w:val="20"/>
          <w:szCs w:val="20"/>
        </w:rPr>
        <w:t>ия использования объекта налогоплательщиком;</w:t>
      </w:r>
    </w:p>
    <w:p w14:paraId="6F589E46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- </w:t>
      </w:r>
      <w:r>
        <w:rPr>
          <w:rFonts w:ascii="Tinos" w:eastAsia="Tinos" w:hAnsi="Tinos" w:cs="Tinos"/>
          <w:sz w:val="20"/>
          <w:szCs w:val="20"/>
        </w:rPr>
        <w:t xml:space="preserve">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фактически неиспользуемых налогоплательщиком </w:t>
      </w:r>
      <w:r>
        <w:rPr>
          <w:rFonts w:ascii="Tinos" w:eastAsia="Tinos" w:hAnsi="Tinos" w:cs="Tinos"/>
          <w:sz w:val="20"/>
          <w:szCs w:val="20"/>
        </w:rPr>
        <w:t xml:space="preserve">в связи с решениями оперативного штаба </w:t>
      </w:r>
      <w:r>
        <w:rPr>
          <w:rFonts w:ascii="Tinos" w:eastAsia="Tinos" w:hAnsi="Tinos" w:cs="Tinos"/>
          <w:sz w:val="20"/>
          <w:szCs w:val="20"/>
        </w:rPr>
        <w:br/>
        <w:t>Белгородской области об</w:t>
      </w:r>
      <w:r>
        <w:rPr>
          <w:rFonts w:ascii="Tinos" w:eastAsia="Tinos" w:hAnsi="Tinos" w:cs="Tinos"/>
          <w:sz w:val="20"/>
          <w:szCs w:val="20"/>
        </w:rPr>
        <w:t xml:space="preserve"> ограничении деятельности объектов, на период </w:t>
      </w:r>
      <w:r>
        <w:rPr>
          <w:rFonts w:ascii="Tinos" w:eastAsia="Tinos" w:hAnsi="Tinos" w:cs="Tinos"/>
          <w:sz w:val="20"/>
          <w:szCs w:val="20"/>
        </w:rPr>
        <w:br/>
        <w:t>с даты прекращения использования до даты возобновления использования объекта налогоплательщиком;</w:t>
      </w:r>
    </w:p>
    <w:p w14:paraId="35BCE5F5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>объектов налогообложения, использо</w:t>
      </w:r>
      <w:r>
        <w:rPr>
          <w:rFonts w:ascii="Tinos" w:eastAsia="Tinos" w:hAnsi="Tinos" w:cs="Tinos"/>
          <w:sz w:val="20"/>
          <w:szCs w:val="20"/>
        </w:rPr>
        <w:t>вание которых налогоплательщиком невозможно в связи с использованием для нужд обороны и безопасности Российской Федерации</w:t>
      </w:r>
      <w:r>
        <w:rPr>
          <w:rFonts w:ascii="Tinos" w:eastAsia="Tinos" w:hAnsi="Tinos" w:cs="Tinos"/>
          <w:sz w:val="20"/>
          <w:szCs w:val="20"/>
        </w:rPr>
        <w:t>, на период с даты прекращения использования до даты возобновления использования объекта налогоплательщиком.</w:t>
      </w:r>
    </w:p>
    <w:p w14:paraId="2ACEABAA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Перечень населенных пункто</w:t>
      </w:r>
      <w:r>
        <w:rPr>
          <w:rFonts w:ascii="Tinos" w:eastAsia="Tinos" w:hAnsi="Tinos" w:cs="Tinos"/>
          <w:sz w:val="20"/>
          <w:szCs w:val="20"/>
        </w:rPr>
        <w:t xml:space="preserve">в, доступ в которые ограничен, а также перечень объектов </w:t>
      </w:r>
      <w:r>
        <w:rPr>
          <w:rFonts w:ascii="Tinos" w:eastAsia="Tinos" w:hAnsi="Tinos" w:cs="Tinos"/>
          <w:sz w:val="20"/>
          <w:szCs w:val="20"/>
        </w:rPr>
        <w:t>налогообложения</w:t>
      </w:r>
      <w:r>
        <w:rPr>
          <w:rFonts w:ascii="Tinos" w:eastAsia="Tinos" w:hAnsi="Tinos" w:cs="Tinos"/>
          <w:sz w:val="20"/>
          <w:szCs w:val="20"/>
        </w:rPr>
        <w:t>, в отношении которых применяется налоговая льгота, предусмотренная пунктом 2.1 решения, утверждается главой администрации муниципального района и направляется в адрес Управления Федер</w:t>
      </w:r>
      <w:r>
        <w:rPr>
          <w:rFonts w:ascii="Tinos" w:eastAsia="Tinos" w:hAnsi="Tinos" w:cs="Tinos"/>
          <w:sz w:val="20"/>
          <w:szCs w:val="20"/>
        </w:rPr>
        <w:t>альной налоговой службы по Белгородской области не позднее 1 февраля  года, следующего за истекшим налоговым периодом.».</w:t>
      </w:r>
    </w:p>
    <w:p w14:paraId="559C736C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eastAsia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 xml:space="preserve">2.  Главе </w:t>
      </w:r>
      <w:r>
        <w:rPr>
          <w:rFonts w:ascii="Tinos" w:eastAsia="Tinos" w:hAnsi="Tinos" w:cs="Tinos"/>
          <w:bCs/>
          <w:sz w:val="20"/>
          <w:szCs w:val="20"/>
        </w:rPr>
        <w:t xml:space="preserve">Новоуколовского </w:t>
      </w:r>
      <w:r>
        <w:rPr>
          <w:rFonts w:ascii="Tinos" w:eastAsia="Tinos" w:hAnsi="Tinos" w:cs="Tinos"/>
          <w:sz w:val="20"/>
          <w:szCs w:val="20"/>
        </w:rPr>
        <w:t>сельского поселения (</w:t>
      </w:r>
      <w:r>
        <w:rPr>
          <w:rFonts w:ascii="Tinos" w:eastAsia="Tinos" w:hAnsi="Tinos" w:cs="Tinos"/>
          <w:bCs/>
          <w:sz w:val="20"/>
          <w:szCs w:val="20"/>
        </w:rPr>
        <w:t>Сорокина Н.И.)</w:t>
      </w:r>
      <w:r>
        <w:rPr>
          <w:rFonts w:ascii="Tinos" w:eastAsia="Tinos" w:hAnsi="Tinos" w:cs="Tinos"/>
          <w:sz w:val="20"/>
          <w:szCs w:val="20"/>
        </w:rPr>
        <w:t>опубликовать данное решение в межрайонной газете «Заря» и обнародовать путём вывешивания в общедоступных местах</w:t>
      </w:r>
      <w:r>
        <w:rPr>
          <w:rFonts w:ascii="Tinos" w:eastAsia="Tinos" w:hAnsi="Tinos" w:cs="Tinos"/>
          <w:color w:val="404040"/>
          <w:sz w:val="20"/>
          <w:szCs w:val="20"/>
        </w:rPr>
        <w:t xml:space="preserve">: 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>Новоуколовская сельская модельная библиотека, Новоуколовский модельный дом культуры, Новоуколовская средняя школа, Широкинский дом культуры, Ка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>менский сельский клуб, Флюговский сельский клуб и разместить на официальном сайте администрации Новоуколовского сельского поселения по адресу: https://novoukolovskoe-r31.gosweb.gosuslugi.ru/</w:t>
      </w:r>
    </w:p>
    <w:p w14:paraId="6E04C7D4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3. Настоящее решение вступает в силу со дня его обнародования.</w:t>
      </w:r>
    </w:p>
    <w:p w14:paraId="487308CD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4.</w:t>
      </w:r>
      <w:r>
        <w:rPr>
          <w:rFonts w:ascii="Tinos" w:eastAsia="Tinos" w:hAnsi="Tinos" w:cs="Tinos"/>
          <w:sz w:val="20"/>
          <w:szCs w:val="20"/>
        </w:rPr>
        <w:t xml:space="preserve"> Контроль за выполнением решения возложить на постоянную комиссию земского собрания </w:t>
      </w:r>
      <w:r>
        <w:rPr>
          <w:rFonts w:ascii="Tinos" w:eastAsia="Tinos" w:hAnsi="Tinos" w:cs="Tinos"/>
          <w:bCs/>
          <w:sz w:val="20"/>
          <w:szCs w:val="20"/>
        </w:rPr>
        <w:t>Новоуколовского</w:t>
      </w:r>
      <w:r>
        <w:rPr>
          <w:rFonts w:ascii="Tinos" w:eastAsia="Tinos" w:hAnsi="Tinos" w:cs="Tinos"/>
          <w:sz w:val="20"/>
          <w:szCs w:val="20"/>
        </w:rPr>
        <w:t xml:space="preserve"> сельского поселения по вопросам социально-экономического развития и бюджету (Беспалов Е.И.).</w:t>
      </w:r>
    </w:p>
    <w:p w14:paraId="002572D3" w14:textId="77777777" w:rsidR="00943454" w:rsidRDefault="009434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B2ADAB" w14:textId="77777777" w:rsidR="00943454" w:rsidRDefault="009136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 Новоуколовского</w:t>
      </w:r>
    </w:p>
    <w:p w14:paraId="5CBD489F" w14:textId="77777777" w:rsidR="00943454" w:rsidRDefault="009136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Н.И. Сорокина                                                                                                                      </w:t>
      </w:r>
    </w:p>
    <w:p w14:paraId="6497D945" w14:textId="77777777" w:rsidR="00943454" w:rsidRDefault="009136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 w:clear="all"/>
      </w:r>
    </w:p>
    <w:p w14:paraId="30772048" w14:textId="77777777" w:rsidR="00943454" w:rsidRDefault="0091361F">
      <w:pPr>
        <w:ind w:left="867" w:right="782" w:hanging="84"/>
        <w:jc w:val="center"/>
        <w:rPr>
          <w:rFonts w:ascii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О внесении изменен</w:t>
      </w:r>
      <w:r>
        <w:rPr>
          <w:rFonts w:ascii="Tinos" w:eastAsia="Tinos" w:hAnsi="Tinos" w:cs="Tinos"/>
          <w:sz w:val="20"/>
          <w:szCs w:val="20"/>
        </w:rPr>
        <w:t>ий в решение земского собрания Расховецкого сельского</w:t>
      </w:r>
      <w:r>
        <w:rPr>
          <w:rFonts w:ascii="Tinos" w:eastAsia="Tinos" w:hAnsi="Tinos" w:cs="Tinos"/>
          <w:spacing w:val="-7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поселения от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05</w:t>
      </w:r>
      <w:r>
        <w:rPr>
          <w:rFonts w:ascii="Tinos" w:eastAsia="Tinos" w:hAnsi="Tinos" w:cs="Tinos"/>
          <w:spacing w:val="-2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ноября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2015</w:t>
      </w:r>
      <w:r>
        <w:rPr>
          <w:rFonts w:ascii="Tinos" w:eastAsia="Tinos" w:hAnsi="Tinos" w:cs="Tinos"/>
          <w:spacing w:val="-2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года</w:t>
      </w:r>
      <w:r>
        <w:rPr>
          <w:rFonts w:ascii="Tinos" w:eastAsia="Tinos" w:hAnsi="Tinos" w:cs="Tinos"/>
          <w:spacing w:val="-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№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161</w:t>
      </w:r>
      <w:r>
        <w:rPr>
          <w:rFonts w:ascii="Tinos" w:eastAsia="Tinos" w:hAnsi="Tinos" w:cs="Tinos"/>
          <w:spacing w:val="-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«Об</w:t>
      </w:r>
      <w:r>
        <w:rPr>
          <w:rFonts w:ascii="Tinos" w:eastAsia="Tinos" w:hAnsi="Tinos" w:cs="Tinos"/>
          <w:spacing w:val="-3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установлении налога</w:t>
      </w:r>
      <w:r>
        <w:rPr>
          <w:rFonts w:ascii="Tinos" w:eastAsia="Tinos" w:hAnsi="Tinos" w:cs="Tinos"/>
          <w:spacing w:val="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на имущество физических лиц на территории Расховецкого сельского</w:t>
      </w:r>
      <w:r>
        <w:rPr>
          <w:rFonts w:ascii="Tinos" w:eastAsia="Tinos" w:hAnsi="Tinos" w:cs="Tinos"/>
          <w:spacing w:val="-67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поселения»</w:t>
      </w:r>
    </w:p>
    <w:p w14:paraId="651E396E" w14:textId="77777777" w:rsidR="00943454" w:rsidRDefault="0091361F">
      <w:pPr>
        <w:pStyle w:val="af9"/>
        <w:ind w:left="0"/>
        <w:jc w:val="center"/>
        <w:rPr>
          <w:sz w:val="20"/>
        </w:rPr>
      </w:pPr>
      <w:r>
        <w:rPr>
          <w:sz w:val="20"/>
        </w:rPr>
        <w:t>Решение от 14.05.2025г. № 123</w:t>
      </w:r>
    </w:p>
    <w:p w14:paraId="538E118B" w14:textId="77777777" w:rsidR="00943454" w:rsidRDefault="0091361F">
      <w:pPr>
        <w:pStyle w:val="a3"/>
        <w:jc w:val="center"/>
        <w:rPr>
          <w:sz w:val="20"/>
          <w:szCs w:val="20"/>
        </w:rPr>
      </w:pPr>
      <w:r>
        <w:rPr>
          <w:sz w:val="20"/>
        </w:rPr>
        <w:t>земского собрания Расховецкого  сельского поселения</w:t>
      </w:r>
    </w:p>
    <w:p w14:paraId="0C43E082" w14:textId="77777777" w:rsidR="00943454" w:rsidRDefault="00943454">
      <w:pPr>
        <w:pStyle w:val="a3"/>
        <w:jc w:val="center"/>
        <w:rPr>
          <w:rFonts w:ascii="Tinos" w:hAnsi="Tinos" w:cs="Tinos"/>
          <w:sz w:val="20"/>
          <w:szCs w:val="20"/>
        </w:rPr>
      </w:pPr>
    </w:p>
    <w:p w14:paraId="23089AFE" w14:textId="77777777" w:rsidR="00943454" w:rsidRDefault="0091361F">
      <w:pPr>
        <w:pStyle w:val="ConsPlusNormal"/>
        <w:ind w:firstLine="540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>В соответствии со статьей 399 Налогового Кодекса Российской Федерации, на основании перечня поручений, данных на заседании Правительства Белгородской области от 26.07.2024 г., в целях социальной поддержк</w:t>
      </w:r>
      <w:r>
        <w:rPr>
          <w:rFonts w:ascii="Tinos" w:eastAsia="Tinos" w:hAnsi="Tinos" w:cs="Tinos"/>
        </w:rPr>
        <w:t xml:space="preserve">и физических лиц, в том числе индивидуальных предпринимателей, земское собрание Расховецкого сельского поселения </w:t>
      </w:r>
      <w:r>
        <w:rPr>
          <w:rFonts w:ascii="Tinos" w:eastAsia="Tinos" w:hAnsi="Tinos" w:cs="Tinos"/>
        </w:rPr>
        <w:t>решило:</w:t>
      </w:r>
    </w:p>
    <w:p w14:paraId="1C2ECBDB" w14:textId="77777777" w:rsidR="00943454" w:rsidRDefault="0091361F">
      <w:pPr>
        <w:pStyle w:val="ConsPlusNormal"/>
        <w:ind w:firstLine="567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 xml:space="preserve">1. Внести в решение земского собрания Расховецкого сельского поселения от 05 ноября 2015 года  №161 «Об установлении </w:t>
      </w:r>
      <w:r>
        <w:rPr>
          <w:rFonts w:ascii="Tinos" w:eastAsia="Tinos" w:hAnsi="Tinos" w:cs="Tinos"/>
        </w:rPr>
        <w:t xml:space="preserve">налога  на имущество физических лиц на территории </w:t>
      </w:r>
      <w:r>
        <w:rPr>
          <w:rFonts w:ascii="Tinos" w:eastAsia="Tinos" w:hAnsi="Tinos" w:cs="Tinos"/>
          <w:bCs/>
        </w:rPr>
        <w:t>Расховецкого сельского поселения» следующие изменения:</w:t>
      </w:r>
    </w:p>
    <w:p w14:paraId="4A4F5245" w14:textId="77777777" w:rsidR="00943454" w:rsidRDefault="0091361F">
      <w:pPr>
        <w:pStyle w:val="ConsPlusNormal"/>
        <w:ind w:firstLine="540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>1.1. Изложить пункт 2.1 решения в следующей редакции:</w:t>
      </w:r>
    </w:p>
    <w:p w14:paraId="6014065E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«2.1. Предоставить налоговую льготу в виде освобождения </w:t>
      </w:r>
      <w:r>
        <w:rPr>
          <w:rFonts w:ascii="Tinos" w:eastAsia="Tinos" w:hAnsi="Tinos" w:cs="Tinos"/>
          <w:sz w:val="20"/>
          <w:szCs w:val="20"/>
        </w:rPr>
        <w:t xml:space="preserve">от уплаты налога на имущество физических </w:t>
      </w:r>
      <w:r>
        <w:rPr>
          <w:rFonts w:ascii="Tinos" w:eastAsia="Tinos" w:hAnsi="Tinos" w:cs="Tinos"/>
          <w:sz w:val="20"/>
          <w:szCs w:val="20"/>
        </w:rPr>
        <w:t>лиц на налоговый период 2025 года и последующие годы до окончания специальной военной операции:</w:t>
      </w:r>
    </w:p>
    <w:p w14:paraId="7B45342A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использование которых налогоплательщиком невозможно </w:t>
      </w:r>
      <w:r>
        <w:rPr>
          <w:rFonts w:ascii="Tinos" w:eastAsia="Tinos" w:hAnsi="Tinos" w:cs="Tinos"/>
          <w:sz w:val="20"/>
          <w:szCs w:val="20"/>
        </w:rPr>
        <w:t>в св</w:t>
      </w:r>
      <w:r>
        <w:rPr>
          <w:rFonts w:ascii="Tinos" w:eastAsia="Tinos" w:hAnsi="Tinos" w:cs="Tinos"/>
          <w:sz w:val="20"/>
          <w:szCs w:val="20"/>
        </w:rPr>
        <w:t xml:space="preserve">язи с ограничением доступа </w:t>
      </w:r>
      <w:r>
        <w:rPr>
          <w:rFonts w:ascii="Tinos" w:eastAsia="Tinos" w:hAnsi="Tinos" w:cs="Tinos"/>
          <w:sz w:val="20"/>
          <w:szCs w:val="20"/>
        </w:rPr>
        <w:br/>
        <w:t xml:space="preserve">в результате обстрелов, атак беспилотных летательных аппаратов </w:t>
      </w:r>
      <w:r>
        <w:rPr>
          <w:rFonts w:ascii="Tinos" w:eastAsia="Tinos" w:hAnsi="Tinos" w:cs="Tinos"/>
          <w:sz w:val="20"/>
          <w:szCs w:val="20"/>
        </w:rPr>
        <w:br/>
        <w:t>(далее – БПЛА)и иных террористических актов со стороны вооруженных формирований Украины,</w:t>
      </w:r>
      <w:r>
        <w:rPr>
          <w:rFonts w:ascii="Tinos" w:eastAsia="Tinos" w:hAnsi="Tinos" w:cs="Tinos"/>
          <w:sz w:val="20"/>
          <w:szCs w:val="20"/>
        </w:rPr>
        <w:t xml:space="preserve"> на период </w:t>
      </w:r>
      <w:r>
        <w:rPr>
          <w:rFonts w:ascii="Tinos" w:eastAsia="Tinos" w:hAnsi="Tinos" w:cs="Tinos"/>
          <w:sz w:val="20"/>
          <w:szCs w:val="20"/>
        </w:rPr>
        <w:t xml:space="preserve">с даты установления ограничения доступа на территорию нахождения </w:t>
      </w:r>
      <w:r>
        <w:rPr>
          <w:rFonts w:ascii="Tinos" w:eastAsia="Tinos" w:hAnsi="Tinos" w:cs="Tinos"/>
          <w:sz w:val="20"/>
          <w:szCs w:val="20"/>
        </w:rPr>
        <w:t>объекта до даты снятия такого ограничения</w:t>
      </w:r>
      <w:r>
        <w:rPr>
          <w:rFonts w:ascii="Tinos" w:eastAsia="Tinos" w:hAnsi="Tinos" w:cs="Tinos"/>
          <w:sz w:val="20"/>
          <w:szCs w:val="20"/>
        </w:rPr>
        <w:t>;</w:t>
      </w:r>
    </w:p>
    <w:p w14:paraId="28EF1E4E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использование которых налогоплательщиком невозможно </w:t>
      </w:r>
      <w:r>
        <w:rPr>
          <w:rFonts w:ascii="Tinos" w:eastAsia="Tinos" w:hAnsi="Tinos" w:cs="Tinos"/>
          <w:sz w:val="20"/>
          <w:szCs w:val="20"/>
        </w:rPr>
        <w:t>в связи с повреждением в результате  обстрелов, атак БПЛА</w:t>
      </w:r>
      <w:r>
        <w:rPr>
          <w:rFonts w:ascii="Tinos" w:eastAsia="Tinos" w:hAnsi="Tinos" w:cs="Tinos"/>
          <w:sz w:val="20"/>
          <w:szCs w:val="20"/>
        </w:rPr>
        <w:t xml:space="preserve"> и иных террористических актов со стороны вооруженных формирований Украины, на период с даты прекращения использования до даты возобновления использования объекта налогоплательщиком;</w:t>
      </w:r>
    </w:p>
    <w:p w14:paraId="786A514D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- </w:t>
      </w:r>
      <w:r>
        <w:rPr>
          <w:rFonts w:ascii="Tinos" w:eastAsia="Tinos" w:hAnsi="Tinos" w:cs="Tinos"/>
          <w:sz w:val="20"/>
          <w:szCs w:val="20"/>
        </w:rPr>
        <w:t>физическим лицам, в том числе индивидуальным предпринимателям, в отноше</w:t>
      </w:r>
      <w:r>
        <w:rPr>
          <w:rFonts w:ascii="Tinos" w:eastAsia="Tinos" w:hAnsi="Tinos" w:cs="Tinos"/>
          <w:sz w:val="20"/>
          <w:szCs w:val="20"/>
        </w:rPr>
        <w:t xml:space="preserve">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фактически неиспользуемых </w:t>
      </w:r>
      <w:r>
        <w:rPr>
          <w:rFonts w:ascii="Tinos" w:eastAsia="Tinos" w:hAnsi="Tinos" w:cs="Tinos"/>
          <w:sz w:val="20"/>
          <w:szCs w:val="20"/>
        </w:rPr>
        <w:t xml:space="preserve">налогоплательщиком в связи с расположением на территории, находящейся </w:t>
      </w:r>
      <w:r>
        <w:rPr>
          <w:rFonts w:ascii="Tinos" w:eastAsia="Tinos" w:hAnsi="Tinos" w:cs="Tinos"/>
          <w:sz w:val="20"/>
          <w:szCs w:val="20"/>
        </w:rPr>
        <w:br/>
        <w:t>в зоне систематических обстрелов, атак БПЛА, на период с даты прекращения использования до даты возобновления использования объек</w:t>
      </w:r>
      <w:r>
        <w:rPr>
          <w:rFonts w:ascii="Tinos" w:eastAsia="Tinos" w:hAnsi="Tinos" w:cs="Tinos"/>
          <w:sz w:val="20"/>
          <w:szCs w:val="20"/>
        </w:rPr>
        <w:t>та налогоплательщиком;</w:t>
      </w:r>
    </w:p>
    <w:p w14:paraId="21BDF54E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- </w:t>
      </w:r>
      <w:r>
        <w:rPr>
          <w:rFonts w:ascii="Tinos" w:eastAsia="Tinos" w:hAnsi="Tinos" w:cs="Tinos"/>
          <w:sz w:val="20"/>
          <w:szCs w:val="20"/>
        </w:rPr>
        <w:t xml:space="preserve">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фактически неиспользуемых налогоплательщиком </w:t>
      </w:r>
      <w:r>
        <w:rPr>
          <w:rFonts w:ascii="Tinos" w:eastAsia="Tinos" w:hAnsi="Tinos" w:cs="Tinos"/>
          <w:sz w:val="20"/>
          <w:szCs w:val="20"/>
        </w:rPr>
        <w:t xml:space="preserve">в связи с решениями оперативного штаба </w:t>
      </w:r>
      <w:r>
        <w:rPr>
          <w:rFonts w:ascii="Tinos" w:eastAsia="Tinos" w:hAnsi="Tinos" w:cs="Tinos"/>
          <w:sz w:val="20"/>
          <w:szCs w:val="20"/>
        </w:rPr>
        <w:br/>
        <w:t>Белгородской области об ограничении деятельно</w:t>
      </w:r>
      <w:r>
        <w:rPr>
          <w:rFonts w:ascii="Tinos" w:eastAsia="Tinos" w:hAnsi="Tinos" w:cs="Tinos"/>
          <w:sz w:val="20"/>
          <w:szCs w:val="20"/>
        </w:rPr>
        <w:t xml:space="preserve">сти объектов, на период </w:t>
      </w:r>
      <w:r>
        <w:rPr>
          <w:rFonts w:ascii="Tinos" w:eastAsia="Tinos" w:hAnsi="Tinos" w:cs="Tinos"/>
          <w:sz w:val="20"/>
          <w:szCs w:val="20"/>
        </w:rPr>
        <w:br/>
        <w:t>с даты прекращения использования до даты возобновления использования объекта налогоплательщиком;</w:t>
      </w:r>
    </w:p>
    <w:p w14:paraId="0F786E68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>объектов налогообложения, использование которых налогопл</w:t>
      </w:r>
      <w:r>
        <w:rPr>
          <w:rFonts w:ascii="Tinos" w:eastAsia="Tinos" w:hAnsi="Tinos" w:cs="Tinos"/>
          <w:sz w:val="20"/>
          <w:szCs w:val="20"/>
        </w:rPr>
        <w:t>ательщиком невозможно в связи с использованием для нужд обороны и безопасности Российской Федерации</w:t>
      </w:r>
      <w:r>
        <w:rPr>
          <w:rFonts w:ascii="Tinos" w:eastAsia="Tinos" w:hAnsi="Tinos" w:cs="Tinos"/>
          <w:sz w:val="20"/>
          <w:szCs w:val="20"/>
        </w:rPr>
        <w:t>, на период с даты прекращения использования до даты возобновления использования объекта налогоплательщиком.</w:t>
      </w:r>
    </w:p>
    <w:p w14:paraId="1A3040AF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Перечень населенных пунктов, доступ в которые ог</w:t>
      </w:r>
      <w:r>
        <w:rPr>
          <w:rFonts w:ascii="Tinos" w:eastAsia="Tinos" w:hAnsi="Tinos" w:cs="Tinos"/>
          <w:sz w:val="20"/>
          <w:szCs w:val="20"/>
        </w:rPr>
        <w:t xml:space="preserve">раничен, а также перечень объектов </w:t>
      </w:r>
      <w:r>
        <w:rPr>
          <w:rFonts w:ascii="Tinos" w:eastAsia="Tinos" w:hAnsi="Tinos" w:cs="Tinos"/>
          <w:sz w:val="20"/>
          <w:szCs w:val="20"/>
        </w:rPr>
        <w:t>налогообложения</w:t>
      </w:r>
      <w:r>
        <w:rPr>
          <w:rFonts w:ascii="Tinos" w:eastAsia="Tinos" w:hAnsi="Tinos" w:cs="Tinos"/>
          <w:sz w:val="20"/>
          <w:szCs w:val="20"/>
        </w:rPr>
        <w:t>, в отношении которых применяется налоговая льгота, предусмотренная пунктом 2.1 решения, утверждается главой администрации муниципального района и направляется в адрес Управления Федеральной налоговой служб</w:t>
      </w:r>
      <w:r>
        <w:rPr>
          <w:rFonts w:ascii="Tinos" w:eastAsia="Tinos" w:hAnsi="Tinos" w:cs="Tinos"/>
          <w:sz w:val="20"/>
          <w:szCs w:val="20"/>
        </w:rPr>
        <w:t>ы по Белгородской области не позднее 1 февраля  года, следующего за истекшим налоговым периодом.».</w:t>
      </w:r>
    </w:p>
    <w:p w14:paraId="482E3631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 xml:space="preserve">2. Главе </w:t>
      </w:r>
      <w:r>
        <w:rPr>
          <w:rFonts w:ascii="Tinos" w:eastAsia="Tinos" w:hAnsi="Tinos" w:cs="Tinos"/>
          <w:bCs/>
          <w:sz w:val="20"/>
          <w:szCs w:val="20"/>
        </w:rPr>
        <w:t>Расховецкого</w:t>
      </w:r>
      <w:r>
        <w:rPr>
          <w:rFonts w:ascii="Tinos" w:eastAsia="Tinos" w:hAnsi="Tinos" w:cs="Tinos"/>
          <w:sz w:val="20"/>
          <w:szCs w:val="20"/>
        </w:rPr>
        <w:t xml:space="preserve"> сельского поселения </w:t>
      </w:r>
      <w:r>
        <w:rPr>
          <w:rFonts w:ascii="Tinos" w:eastAsia="Tinos" w:hAnsi="Tinos" w:cs="Tinos"/>
          <w:sz w:val="20"/>
          <w:szCs w:val="20"/>
        </w:rPr>
        <w:t>(</w:t>
      </w:r>
      <w:r>
        <w:rPr>
          <w:rFonts w:ascii="Tinos" w:eastAsia="Tinos" w:hAnsi="Tinos" w:cs="Tinos"/>
          <w:bCs/>
          <w:sz w:val="20"/>
          <w:szCs w:val="20"/>
        </w:rPr>
        <w:t>Иванникова Л.А.)</w:t>
      </w:r>
      <w:r>
        <w:rPr>
          <w:rFonts w:ascii="Tinos" w:eastAsia="Tinos" w:hAnsi="Tinos" w:cs="Tinos"/>
          <w:sz w:val="20"/>
          <w:szCs w:val="20"/>
        </w:rPr>
        <w:t xml:space="preserve"> о</w:t>
      </w:r>
      <w:r>
        <w:rPr>
          <w:rFonts w:ascii="Tinos" w:eastAsia="Tinos" w:hAnsi="Tinos" w:cs="Tinos"/>
          <w:sz w:val="20"/>
          <w:szCs w:val="20"/>
        </w:rPr>
        <w:t>публиковать данное решение в межрайонной газете «Заря» и</w:t>
      </w:r>
      <w:r>
        <w:rPr>
          <w:rFonts w:ascii="Tinos" w:eastAsia="Tinos" w:hAnsi="Tinos" w:cs="Tinos"/>
          <w:bCs/>
          <w:iCs/>
          <w:sz w:val="20"/>
          <w:szCs w:val="20"/>
        </w:rPr>
        <w:t xml:space="preserve"> обнародовать</w:t>
      </w:r>
      <w:r>
        <w:rPr>
          <w:rFonts w:ascii="Tinos" w:eastAsia="Tinos" w:hAnsi="Tinos" w:cs="Tinos"/>
          <w:sz w:val="20"/>
          <w:szCs w:val="20"/>
        </w:rPr>
        <w:t xml:space="preserve"> путём вывешивания в общедоступных местах:</w:t>
      </w:r>
      <w:r>
        <w:rPr>
          <w:rFonts w:ascii="Tinos" w:eastAsia="Tinos" w:hAnsi="Tinos" w:cs="Tinos"/>
          <w:bCs/>
          <w:iCs/>
          <w:sz w:val="20"/>
          <w:szCs w:val="20"/>
        </w:rPr>
        <w:t xml:space="preserve">   администрация Расховецкого сельского поселения, Расховецкая сельская библиотека, Расховецкий Дом культуры, Черёмуховский Дом досуга, Расховецкая ООШ, Хмелевской сельский клуб, Хмелевская сельская библиотека и ра</w:t>
      </w:r>
      <w:r>
        <w:rPr>
          <w:rFonts w:ascii="Tinos" w:eastAsia="Tinos" w:hAnsi="Tinos" w:cs="Tinos"/>
          <w:bCs/>
          <w:iCs/>
          <w:sz w:val="20"/>
          <w:szCs w:val="20"/>
        </w:rPr>
        <w:t xml:space="preserve">зместить на официальном сайте администрации Расховецкого сельского поселения в сети «Интернет» по  адресу: </w:t>
      </w:r>
      <w:r>
        <w:rPr>
          <w:rFonts w:ascii="Tinos" w:eastAsia="Tinos" w:hAnsi="Tinos" w:cs="Tinos"/>
          <w:sz w:val="20"/>
          <w:szCs w:val="20"/>
        </w:rPr>
        <w:t>http:</w:t>
      </w:r>
      <w:r>
        <w:rPr>
          <w:rFonts w:ascii="Tinos" w:eastAsia="Tinos" w:hAnsi="Tinos" w:cs="Tinos"/>
          <w:bCs/>
          <w:iCs/>
          <w:sz w:val="20"/>
          <w:szCs w:val="20"/>
        </w:rPr>
        <w:t>//rasxoveczkoe-r31.gosweb.gosuslugi.ru</w:t>
      </w:r>
      <w:r>
        <w:rPr>
          <w:rFonts w:ascii="Tinos" w:eastAsia="Tinos" w:hAnsi="Tinos" w:cs="Tinos"/>
          <w:sz w:val="20"/>
          <w:szCs w:val="20"/>
        </w:rPr>
        <w:t>.</w:t>
      </w:r>
    </w:p>
    <w:p w14:paraId="2FE1CD9E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3. Настоящее решение вступает в силу со дня его обнародования.</w:t>
      </w:r>
    </w:p>
    <w:p w14:paraId="0499FBBF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4. Контроль за выполнением решения возлож</w:t>
      </w:r>
      <w:r>
        <w:rPr>
          <w:rFonts w:ascii="Tinos" w:eastAsia="Tinos" w:hAnsi="Tinos" w:cs="Tinos"/>
          <w:sz w:val="20"/>
          <w:szCs w:val="20"/>
        </w:rPr>
        <w:t xml:space="preserve">ить на постоянную комиссию земского собрания </w:t>
      </w:r>
      <w:r>
        <w:rPr>
          <w:rFonts w:ascii="Tinos" w:eastAsia="Tinos" w:hAnsi="Tinos" w:cs="Tinos"/>
          <w:bCs/>
          <w:sz w:val="20"/>
          <w:szCs w:val="20"/>
        </w:rPr>
        <w:t>Расховецкого</w:t>
      </w:r>
      <w:r>
        <w:rPr>
          <w:rFonts w:ascii="Tinos" w:eastAsia="Tinos" w:hAnsi="Tinos" w:cs="Tinos"/>
          <w:sz w:val="20"/>
          <w:szCs w:val="20"/>
        </w:rPr>
        <w:t xml:space="preserve"> сельского поселения по вопросам социально-экономического развития и бюджету</w:t>
      </w:r>
      <w:r>
        <w:rPr>
          <w:rFonts w:ascii="Tinos" w:eastAsia="Tinos" w:hAnsi="Tinos" w:cs="Tinos"/>
          <w:sz w:val="20"/>
          <w:szCs w:val="20"/>
        </w:rPr>
        <w:t xml:space="preserve"> (</w:t>
      </w:r>
      <w:r>
        <w:rPr>
          <w:rFonts w:ascii="Tinos" w:eastAsia="Tinos" w:hAnsi="Tinos" w:cs="Tinos"/>
          <w:bCs/>
          <w:sz w:val="20"/>
          <w:szCs w:val="20"/>
        </w:rPr>
        <w:t>Шеншина В.А.)</w:t>
      </w:r>
    </w:p>
    <w:p w14:paraId="225B7D98" w14:textId="77777777" w:rsidR="00943454" w:rsidRDefault="009434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EDF455" w14:textId="77777777" w:rsidR="00943454" w:rsidRDefault="009434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C318A1" w14:textId="77777777" w:rsidR="00943454" w:rsidRDefault="009136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 Расховецкого</w:t>
      </w:r>
    </w:p>
    <w:p w14:paraId="2894915C" w14:textId="77777777" w:rsidR="00943454" w:rsidRDefault="009136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Иванникова Л.А. </w:t>
      </w:r>
    </w:p>
    <w:p w14:paraId="66994B17" w14:textId="77777777" w:rsidR="00943454" w:rsidRDefault="0091361F">
      <w:pPr>
        <w:ind w:left="867" w:right="782" w:hanging="84"/>
        <w:jc w:val="center"/>
        <w:rPr>
          <w:rFonts w:ascii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О внесении изменений в решение земского собрания Сетищенского сельского</w:t>
      </w:r>
      <w:r>
        <w:rPr>
          <w:rFonts w:ascii="Tinos" w:eastAsia="Tinos" w:hAnsi="Tinos" w:cs="Tinos"/>
          <w:spacing w:val="-7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поселения от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05</w:t>
      </w:r>
      <w:r>
        <w:rPr>
          <w:rFonts w:ascii="Tinos" w:eastAsia="Tinos" w:hAnsi="Tinos" w:cs="Tinos"/>
          <w:spacing w:val="-2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ноября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2015</w:t>
      </w:r>
      <w:r>
        <w:rPr>
          <w:rFonts w:ascii="Tinos" w:eastAsia="Tinos" w:hAnsi="Tinos" w:cs="Tinos"/>
          <w:spacing w:val="-2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года</w:t>
      </w:r>
      <w:r>
        <w:rPr>
          <w:rFonts w:ascii="Tinos" w:eastAsia="Tinos" w:hAnsi="Tinos" w:cs="Tinos"/>
          <w:spacing w:val="-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№</w:t>
      </w:r>
      <w:r>
        <w:rPr>
          <w:rFonts w:ascii="Tinos" w:eastAsia="Tinos" w:hAnsi="Tinos" w:cs="Tinos"/>
          <w:spacing w:val="-4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154</w:t>
      </w:r>
      <w:r>
        <w:rPr>
          <w:rFonts w:ascii="Tinos" w:eastAsia="Tinos" w:hAnsi="Tinos" w:cs="Tinos"/>
          <w:spacing w:val="-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«Об</w:t>
      </w:r>
      <w:r>
        <w:rPr>
          <w:rFonts w:ascii="Tinos" w:eastAsia="Tinos" w:hAnsi="Tinos" w:cs="Tinos"/>
          <w:spacing w:val="-3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установлении налога</w:t>
      </w:r>
      <w:r>
        <w:rPr>
          <w:rFonts w:ascii="Tinos" w:eastAsia="Tinos" w:hAnsi="Tinos" w:cs="Tinos"/>
          <w:spacing w:val="1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на имущество физических лиц на территории Сетищенского сельского</w:t>
      </w:r>
      <w:r>
        <w:rPr>
          <w:rFonts w:ascii="Tinos" w:eastAsia="Tinos" w:hAnsi="Tinos" w:cs="Tinos"/>
          <w:spacing w:val="-67"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поселения»</w:t>
      </w:r>
    </w:p>
    <w:p w14:paraId="21E294F0" w14:textId="77777777" w:rsidR="00943454" w:rsidRDefault="0091361F">
      <w:pPr>
        <w:pStyle w:val="af9"/>
        <w:ind w:left="0"/>
        <w:jc w:val="center"/>
        <w:rPr>
          <w:sz w:val="20"/>
        </w:rPr>
      </w:pPr>
      <w:r>
        <w:rPr>
          <w:sz w:val="20"/>
        </w:rPr>
        <w:t>Решение от 14.05.2025г. № 88</w:t>
      </w:r>
    </w:p>
    <w:p w14:paraId="0C787E07" w14:textId="77777777" w:rsidR="00943454" w:rsidRDefault="0091361F">
      <w:pPr>
        <w:pStyle w:val="a3"/>
        <w:jc w:val="center"/>
        <w:rPr>
          <w:sz w:val="20"/>
          <w:szCs w:val="20"/>
        </w:rPr>
      </w:pPr>
      <w:r>
        <w:rPr>
          <w:sz w:val="20"/>
        </w:rPr>
        <w:t>земского собрания Сетищенского  сельского поселения</w:t>
      </w:r>
    </w:p>
    <w:p w14:paraId="058786EC" w14:textId="77777777" w:rsidR="00943454" w:rsidRDefault="00943454">
      <w:pPr>
        <w:pStyle w:val="a3"/>
        <w:rPr>
          <w:rFonts w:ascii="Tinos" w:hAnsi="Tinos" w:cs="Tinos"/>
          <w:b/>
          <w:bCs/>
          <w:sz w:val="20"/>
          <w:szCs w:val="20"/>
        </w:rPr>
      </w:pPr>
    </w:p>
    <w:p w14:paraId="3B4FBDF0" w14:textId="77777777" w:rsidR="00943454" w:rsidRDefault="0091361F">
      <w:pPr>
        <w:pStyle w:val="ConsPlusNormal"/>
        <w:ind w:firstLine="540"/>
        <w:contextualSpacing/>
        <w:jc w:val="both"/>
        <w:rPr>
          <w:rFonts w:ascii="Tinos" w:hAnsi="Tinos" w:cs="Tinos"/>
          <w:b/>
          <w:sz w:val="28"/>
          <w:szCs w:val="28"/>
        </w:rPr>
      </w:pPr>
      <w:r>
        <w:rPr>
          <w:rFonts w:ascii="Tinos" w:eastAsia="Tinos" w:hAnsi="Tinos" w:cs="Tinos"/>
        </w:rPr>
        <w:t>В соответствии со статьей 399 Налогового Кодекса Российской Федерации, на основании перечня поручений, данных на заседании Правительства Белгородской области от 26.07.2024 г., в целях социальной поддержки физических лиц, в том числе индивидуальных предприн</w:t>
      </w:r>
      <w:r>
        <w:rPr>
          <w:rFonts w:ascii="Tinos" w:eastAsia="Tinos" w:hAnsi="Tinos" w:cs="Tinos"/>
        </w:rPr>
        <w:t xml:space="preserve">имателей, земское собрание Сетищенского сельского поселения </w:t>
      </w:r>
      <w:r>
        <w:rPr>
          <w:rFonts w:ascii="Tinos" w:eastAsia="Tinos" w:hAnsi="Tinos" w:cs="Tinos"/>
          <w:b/>
        </w:rPr>
        <w:t>решило:</w:t>
      </w:r>
    </w:p>
    <w:p w14:paraId="7D366E7C" w14:textId="77777777" w:rsidR="00943454" w:rsidRDefault="0091361F">
      <w:pPr>
        <w:pStyle w:val="ConsPlusNormal"/>
        <w:ind w:firstLine="567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>1. Внести в решение земского собрания Сетищенского сельского поселения от 05</w:t>
      </w:r>
      <w:r>
        <w:rPr>
          <w:rFonts w:ascii="Tinos" w:eastAsia="Tinos" w:hAnsi="Tinos" w:cs="Tinos"/>
        </w:rPr>
        <w:t xml:space="preserve"> ноября 2015 года №154 «Об установлении налога  на имущество физических лиц на территории Сетищенского </w:t>
      </w:r>
      <w:r>
        <w:rPr>
          <w:rFonts w:ascii="Tinos" w:eastAsia="Tinos" w:hAnsi="Tinos" w:cs="Tinos"/>
          <w:bCs/>
        </w:rPr>
        <w:t>сельского поселения следующие изменения:</w:t>
      </w:r>
    </w:p>
    <w:p w14:paraId="2C398422" w14:textId="77777777" w:rsidR="00943454" w:rsidRDefault="0091361F">
      <w:pPr>
        <w:pStyle w:val="ConsPlusNormal"/>
        <w:ind w:firstLine="540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>1.1. Изложить пункт 2.1 решения в следующей редакции:</w:t>
      </w:r>
    </w:p>
    <w:p w14:paraId="358ED435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«2.1. Предоставить налоговую льготу в виде освобождения </w:t>
      </w:r>
      <w:r>
        <w:rPr>
          <w:rFonts w:ascii="Tinos" w:eastAsia="Tinos" w:hAnsi="Tinos" w:cs="Tinos"/>
          <w:sz w:val="20"/>
          <w:szCs w:val="20"/>
        </w:rPr>
        <w:t>от</w:t>
      </w:r>
      <w:r>
        <w:rPr>
          <w:rFonts w:ascii="Tinos" w:eastAsia="Tinos" w:hAnsi="Tinos" w:cs="Tinos"/>
          <w:sz w:val="20"/>
          <w:szCs w:val="20"/>
        </w:rPr>
        <w:t xml:space="preserve"> уплаты налога на имущество физических лиц на налоговый период 2025 года и последующие годы до окончания специальной военной операции:</w:t>
      </w:r>
    </w:p>
    <w:p w14:paraId="436FD683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>объектов налогообложения, использование кот</w:t>
      </w:r>
      <w:r>
        <w:rPr>
          <w:rFonts w:ascii="Tinos" w:eastAsia="Tinos" w:hAnsi="Tinos" w:cs="Tinos"/>
          <w:sz w:val="20"/>
          <w:szCs w:val="20"/>
        </w:rPr>
        <w:t xml:space="preserve">орых налогоплательщиком невозможно </w:t>
      </w:r>
      <w:r>
        <w:rPr>
          <w:rFonts w:ascii="Tinos" w:eastAsia="Tinos" w:hAnsi="Tinos" w:cs="Tinos"/>
          <w:sz w:val="20"/>
          <w:szCs w:val="20"/>
        </w:rPr>
        <w:t xml:space="preserve">в связи с ограничением доступа </w:t>
      </w:r>
      <w:r>
        <w:rPr>
          <w:rFonts w:ascii="Tinos" w:eastAsia="Tinos" w:hAnsi="Tinos" w:cs="Tinos"/>
          <w:sz w:val="20"/>
          <w:szCs w:val="20"/>
        </w:rPr>
        <w:br/>
        <w:t xml:space="preserve">в результате обстрелов, атак беспилотных летательных аппаратов </w:t>
      </w:r>
      <w:r>
        <w:rPr>
          <w:rFonts w:ascii="Tinos" w:eastAsia="Tinos" w:hAnsi="Tinos" w:cs="Tinos"/>
          <w:sz w:val="20"/>
          <w:szCs w:val="20"/>
        </w:rPr>
        <w:br/>
        <w:t>(далее – БПЛА)и иных террористических актов со стороны вооруженных формирований Украины,</w:t>
      </w:r>
      <w:r>
        <w:rPr>
          <w:rFonts w:ascii="Tinos" w:eastAsia="Tinos" w:hAnsi="Tinos" w:cs="Tinos"/>
          <w:sz w:val="20"/>
          <w:szCs w:val="20"/>
        </w:rPr>
        <w:t xml:space="preserve"> на период </w:t>
      </w:r>
      <w:r>
        <w:rPr>
          <w:rFonts w:ascii="Tinos" w:eastAsia="Tinos" w:hAnsi="Tinos" w:cs="Tinos"/>
          <w:sz w:val="20"/>
          <w:szCs w:val="20"/>
        </w:rPr>
        <w:t>с даты установления ограни</w:t>
      </w:r>
      <w:r>
        <w:rPr>
          <w:rFonts w:ascii="Tinos" w:eastAsia="Tinos" w:hAnsi="Tinos" w:cs="Tinos"/>
          <w:sz w:val="20"/>
          <w:szCs w:val="20"/>
        </w:rPr>
        <w:t>чения доступа на территорию нахождения объекта до даты снятия такого ограничения</w:t>
      </w:r>
      <w:r>
        <w:rPr>
          <w:rFonts w:ascii="Tinos" w:eastAsia="Tinos" w:hAnsi="Tinos" w:cs="Tinos"/>
          <w:sz w:val="20"/>
          <w:szCs w:val="20"/>
        </w:rPr>
        <w:t>;</w:t>
      </w:r>
    </w:p>
    <w:p w14:paraId="34853097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использование которых налогоплательщиком невозможно </w:t>
      </w:r>
      <w:r>
        <w:rPr>
          <w:rFonts w:ascii="Tinos" w:eastAsia="Tinos" w:hAnsi="Tinos" w:cs="Tinos"/>
          <w:sz w:val="20"/>
          <w:szCs w:val="20"/>
        </w:rPr>
        <w:t>в связи с поврежде</w:t>
      </w:r>
      <w:r>
        <w:rPr>
          <w:rFonts w:ascii="Tinos" w:eastAsia="Tinos" w:hAnsi="Tinos" w:cs="Tinos"/>
          <w:sz w:val="20"/>
          <w:szCs w:val="20"/>
        </w:rPr>
        <w:t>нием в результате  обстрелов, атак БПЛА и иных террористических актов со стороны вооруженных формирований Украины, на период с даты прекращения использования до даты возобновления использования объекта налогоплательщиком;</w:t>
      </w:r>
    </w:p>
    <w:p w14:paraId="74A5D1E4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- </w:t>
      </w:r>
      <w:r>
        <w:rPr>
          <w:rFonts w:ascii="Tinos" w:eastAsia="Tinos" w:hAnsi="Tinos" w:cs="Tinos"/>
          <w:sz w:val="20"/>
          <w:szCs w:val="20"/>
        </w:rPr>
        <w:t>физическим лицам, в том числе ин</w:t>
      </w:r>
      <w:r>
        <w:rPr>
          <w:rFonts w:ascii="Tinos" w:eastAsia="Tinos" w:hAnsi="Tinos" w:cs="Tinos"/>
          <w:sz w:val="20"/>
          <w:szCs w:val="20"/>
        </w:rPr>
        <w:t xml:space="preserve">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фактически неиспользуемых </w:t>
      </w:r>
      <w:r>
        <w:rPr>
          <w:rFonts w:ascii="Tinos" w:eastAsia="Tinos" w:hAnsi="Tinos" w:cs="Tinos"/>
          <w:sz w:val="20"/>
          <w:szCs w:val="20"/>
        </w:rPr>
        <w:t xml:space="preserve">налогоплательщиком в связи с расположением на территории, находящейся </w:t>
      </w:r>
      <w:r>
        <w:rPr>
          <w:rFonts w:ascii="Tinos" w:eastAsia="Tinos" w:hAnsi="Tinos" w:cs="Tinos"/>
          <w:sz w:val="20"/>
          <w:szCs w:val="20"/>
        </w:rPr>
        <w:br/>
        <w:t>в зоне систематических обстрелов, атак БПЛА, на период с даты прекращения использования до</w:t>
      </w:r>
      <w:r>
        <w:rPr>
          <w:rFonts w:ascii="Tinos" w:eastAsia="Tinos" w:hAnsi="Tinos" w:cs="Tinos"/>
          <w:sz w:val="20"/>
          <w:szCs w:val="20"/>
        </w:rPr>
        <w:t xml:space="preserve"> даты возобновления использования объекта налогоплательщиком;</w:t>
      </w:r>
    </w:p>
    <w:p w14:paraId="18720B25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- </w:t>
      </w:r>
      <w:r>
        <w:rPr>
          <w:rFonts w:ascii="Tinos" w:eastAsia="Tinos" w:hAnsi="Tinos" w:cs="Tinos"/>
          <w:sz w:val="20"/>
          <w:szCs w:val="20"/>
        </w:rPr>
        <w:t xml:space="preserve">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 xml:space="preserve">объектов налогообложения, фактически неиспользуемых налогоплательщиком </w:t>
      </w:r>
      <w:r>
        <w:rPr>
          <w:rFonts w:ascii="Tinos" w:eastAsia="Tinos" w:hAnsi="Tinos" w:cs="Tinos"/>
          <w:sz w:val="20"/>
          <w:szCs w:val="20"/>
        </w:rPr>
        <w:t xml:space="preserve">в связи с решениями оперативного штаба </w:t>
      </w:r>
      <w:r>
        <w:rPr>
          <w:rFonts w:ascii="Tinos" w:eastAsia="Tinos" w:hAnsi="Tinos" w:cs="Tinos"/>
          <w:sz w:val="20"/>
          <w:szCs w:val="20"/>
        </w:rPr>
        <w:br/>
        <w:t>Белгор</w:t>
      </w:r>
      <w:r>
        <w:rPr>
          <w:rFonts w:ascii="Tinos" w:eastAsia="Tinos" w:hAnsi="Tinos" w:cs="Tinos"/>
          <w:sz w:val="20"/>
          <w:szCs w:val="20"/>
        </w:rPr>
        <w:t xml:space="preserve">одской области об ограничении деятельности объектов, на период </w:t>
      </w:r>
      <w:r>
        <w:rPr>
          <w:rFonts w:ascii="Tinos" w:eastAsia="Tinos" w:hAnsi="Tinos" w:cs="Tinos"/>
          <w:sz w:val="20"/>
          <w:szCs w:val="20"/>
        </w:rPr>
        <w:br/>
        <w:t>с даты прекращения использования до даты возобновления использования объекта налогоплательщиком;</w:t>
      </w:r>
    </w:p>
    <w:p w14:paraId="6A2252E5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физическим лицам, в том числе индивидуальным предпринимателям, в отношении </w:t>
      </w:r>
      <w:r>
        <w:rPr>
          <w:rFonts w:ascii="Tinos" w:eastAsia="Tinos" w:hAnsi="Tinos" w:cs="Tinos"/>
          <w:sz w:val="20"/>
          <w:szCs w:val="20"/>
        </w:rPr>
        <w:t>объектов налогооб</w:t>
      </w:r>
      <w:r>
        <w:rPr>
          <w:rFonts w:ascii="Tinos" w:eastAsia="Tinos" w:hAnsi="Tinos" w:cs="Tinos"/>
          <w:sz w:val="20"/>
          <w:szCs w:val="20"/>
        </w:rPr>
        <w:t>ложения, использование которых налогоплательщиком невозможно в связи с использованием для нужд обороны и безопасности Российской Федерации</w:t>
      </w:r>
      <w:r>
        <w:rPr>
          <w:rFonts w:ascii="Tinos" w:eastAsia="Tinos" w:hAnsi="Tinos" w:cs="Tinos"/>
          <w:sz w:val="20"/>
          <w:szCs w:val="20"/>
        </w:rPr>
        <w:t>, на период с даты прекращения использования до даты возобновления использования объекта налогоплательщиком.</w:t>
      </w:r>
    </w:p>
    <w:p w14:paraId="41D30DD5" w14:textId="77777777" w:rsidR="00943454" w:rsidRDefault="0091361F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Перечень </w:t>
      </w:r>
      <w:r>
        <w:rPr>
          <w:rFonts w:ascii="Tinos" w:eastAsia="Tinos" w:hAnsi="Tinos" w:cs="Tinos"/>
          <w:sz w:val="20"/>
          <w:szCs w:val="20"/>
        </w:rPr>
        <w:t xml:space="preserve">населенных пунктов, доступ в которые ограничен, а также перечень объектов </w:t>
      </w:r>
      <w:r>
        <w:rPr>
          <w:rFonts w:ascii="Tinos" w:eastAsia="Tinos" w:hAnsi="Tinos" w:cs="Tinos"/>
          <w:sz w:val="20"/>
          <w:szCs w:val="20"/>
        </w:rPr>
        <w:t>налогообложения</w:t>
      </w:r>
      <w:r>
        <w:rPr>
          <w:rFonts w:ascii="Tinos" w:eastAsia="Tinos" w:hAnsi="Tinos" w:cs="Tinos"/>
          <w:sz w:val="20"/>
          <w:szCs w:val="20"/>
        </w:rPr>
        <w:t>, в отношении которых применяется налоговая льгота, предусмотренная пунктом 2.1 решения, утверждается главой администрации муниципального района и направляется в адрес</w:t>
      </w:r>
      <w:r>
        <w:rPr>
          <w:rFonts w:ascii="Tinos" w:eastAsia="Tinos" w:hAnsi="Tinos" w:cs="Tinos"/>
          <w:sz w:val="20"/>
          <w:szCs w:val="20"/>
        </w:rPr>
        <w:t xml:space="preserve"> Управления Федеральной налоговой службы по Белгородской области не позднее 1 февраля  года, следующего за истекшим налоговым периодом.».</w:t>
      </w:r>
    </w:p>
    <w:p w14:paraId="58C67AC5" w14:textId="77777777" w:rsidR="00943454" w:rsidRDefault="0091361F">
      <w:pPr>
        <w:ind w:firstLine="567"/>
        <w:contextualSpacing/>
        <w:jc w:val="both"/>
        <w:rPr>
          <w:rFonts w:ascii="Tinos" w:eastAsia="Tinos" w:hAnsi="Tinos" w:cs="Tinos"/>
          <w:color w:val="000000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2. Главе Сетищенского сельского поселения (Федяева Г.А.) опубликовать данное решение в межрайонной газете «Заря» и обн</w:t>
      </w:r>
      <w:r>
        <w:rPr>
          <w:rFonts w:ascii="Tinos" w:eastAsia="Tinos" w:hAnsi="Tinos" w:cs="Tinos"/>
          <w:sz w:val="20"/>
          <w:szCs w:val="20"/>
        </w:rPr>
        <w:t>ародовать настоящее решение путем вывешивания в общедоступных местах: Сетищенской сельской библиотеке, Сетищенском модельном Доме культуры, Сетищенской основной школе и разместить на официальном сайте администрации Сетищенского сельского поселения по адрес</w:t>
      </w:r>
      <w:r>
        <w:rPr>
          <w:rFonts w:ascii="Tinos" w:eastAsia="Tinos" w:hAnsi="Tinos" w:cs="Tinos"/>
          <w:sz w:val="20"/>
          <w:szCs w:val="20"/>
        </w:rPr>
        <w:t xml:space="preserve">у:  </w:t>
      </w:r>
      <w:r>
        <w:rPr>
          <w:rFonts w:ascii="Tinos" w:eastAsia="Tinos" w:hAnsi="Tinos" w:cs="Tinos"/>
          <w:sz w:val="20"/>
          <w:szCs w:val="20"/>
        </w:rPr>
        <w:t>http</w:t>
      </w:r>
      <w:r>
        <w:rPr>
          <w:rFonts w:ascii="Tinos" w:eastAsia="Tinos" w:hAnsi="Tinos" w:cs="Tinos"/>
          <w:sz w:val="20"/>
          <w:szCs w:val="20"/>
        </w:rPr>
        <w:t xml:space="preserve">:// </w:t>
      </w:r>
      <w:r>
        <w:rPr>
          <w:rFonts w:ascii="Tinos" w:eastAsia="Tinos" w:hAnsi="Tinos" w:cs="Tinos"/>
          <w:color w:val="000000"/>
          <w:sz w:val="20"/>
          <w:szCs w:val="20"/>
        </w:rPr>
        <w:t>krasnenskijsetishhe</w:t>
      </w:r>
      <w:r>
        <w:rPr>
          <w:rFonts w:ascii="Tinos" w:eastAsia="Tinos" w:hAnsi="Tinos" w:cs="Tinos"/>
          <w:color w:val="000000"/>
          <w:sz w:val="20"/>
          <w:szCs w:val="20"/>
        </w:rPr>
        <w:t>-</w:t>
      </w:r>
      <w:r>
        <w:rPr>
          <w:rFonts w:ascii="Tinos" w:eastAsia="Tinos" w:hAnsi="Tinos" w:cs="Tinos"/>
          <w:color w:val="000000"/>
          <w:sz w:val="20"/>
          <w:szCs w:val="20"/>
        </w:rPr>
        <w:t>r</w:t>
      </w:r>
      <w:r>
        <w:rPr>
          <w:rFonts w:ascii="Tinos" w:eastAsia="Tinos" w:hAnsi="Tinos" w:cs="Tinos"/>
          <w:color w:val="000000"/>
          <w:sz w:val="20"/>
          <w:szCs w:val="20"/>
        </w:rPr>
        <w:t>31.</w:t>
      </w:r>
      <w:r>
        <w:rPr>
          <w:rFonts w:ascii="Tinos" w:eastAsia="Tinos" w:hAnsi="Tinos" w:cs="Tinos"/>
          <w:color w:val="000000"/>
          <w:sz w:val="20"/>
          <w:szCs w:val="20"/>
        </w:rPr>
        <w:t>gosweb</w:t>
      </w:r>
      <w:r>
        <w:rPr>
          <w:rFonts w:ascii="Tinos" w:eastAsia="Tinos" w:hAnsi="Tinos" w:cs="Tinos"/>
          <w:color w:val="000000"/>
          <w:sz w:val="20"/>
          <w:szCs w:val="20"/>
        </w:rPr>
        <w:t>.</w:t>
      </w:r>
      <w:r>
        <w:rPr>
          <w:rFonts w:ascii="Tinos" w:eastAsia="Tinos" w:hAnsi="Tinos" w:cs="Tinos"/>
          <w:color w:val="000000"/>
          <w:sz w:val="20"/>
          <w:szCs w:val="20"/>
        </w:rPr>
        <w:t>gosuslugi</w:t>
      </w:r>
      <w:r>
        <w:rPr>
          <w:rFonts w:ascii="Tinos" w:eastAsia="Tinos" w:hAnsi="Tinos" w:cs="Tinos"/>
          <w:color w:val="000000"/>
          <w:sz w:val="20"/>
          <w:szCs w:val="20"/>
        </w:rPr>
        <w:t>.</w:t>
      </w:r>
      <w:r>
        <w:rPr>
          <w:rFonts w:ascii="Tinos" w:eastAsia="Tinos" w:hAnsi="Tinos" w:cs="Tinos"/>
          <w:color w:val="000000"/>
          <w:sz w:val="20"/>
          <w:szCs w:val="20"/>
        </w:rPr>
        <w:t>ru</w:t>
      </w:r>
    </w:p>
    <w:p w14:paraId="5160C1F7" w14:textId="77777777" w:rsidR="00943454" w:rsidRDefault="0091361F">
      <w:pPr>
        <w:ind w:firstLine="567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3. Настоящее решение вступает в силу со дня его обнародования.</w:t>
      </w:r>
    </w:p>
    <w:p w14:paraId="07FDF7E0" w14:textId="77777777" w:rsidR="00943454" w:rsidRDefault="0091361F">
      <w:pPr>
        <w:ind w:firstLine="567"/>
        <w:contextualSpacing/>
        <w:jc w:val="both"/>
        <w:rPr>
          <w:rFonts w:ascii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 xml:space="preserve">4. Контроль за выполнением решения возложить на постоянную комиссию земского собрания </w:t>
      </w:r>
      <w:r>
        <w:rPr>
          <w:rFonts w:ascii="Tinos" w:eastAsia="Tinos" w:hAnsi="Tinos" w:cs="Tinos"/>
          <w:bCs/>
          <w:sz w:val="20"/>
          <w:szCs w:val="20"/>
        </w:rPr>
        <w:t>Сетищенского</w:t>
      </w:r>
      <w:r>
        <w:rPr>
          <w:rFonts w:ascii="Tinos" w:eastAsia="Tinos" w:hAnsi="Tinos" w:cs="Tinos"/>
          <w:sz w:val="20"/>
          <w:szCs w:val="20"/>
        </w:rPr>
        <w:t xml:space="preserve"> сельского поселения по вопросам социально-экономического развития и бюджету (Рябых Т.Н.).</w:t>
      </w:r>
    </w:p>
    <w:p w14:paraId="351B095E" w14:textId="77777777" w:rsidR="00943454" w:rsidRDefault="009434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432F71" w14:textId="77777777" w:rsidR="00943454" w:rsidRDefault="009434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7FE927" w14:textId="77777777" w:rsidR="00943454" w:rsidRDefault="009136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 Сетищенского</w:t>
      </w:r>
    </w:p>
    <w:p w14:paraId="3320549C" w14:textId="77777777" w:rsidR="00943454" w:rsidRDefault="009136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Г.А. Федяева </w:t>
      </w:r>
    </w:p>
    <w:sectPr w:rsidR="00943454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C06BD" w14:textId="77777777" w:rsidR="00943454" w:rsidRDefault="0091361F">
      <w:pPr>
        <w:spacing w:after="0" w:line="240" w:lineRule="auto"/>
      </w:pPr>
      <w:r>
        <w:separator/>
      </w:r>
    </w:p>
  </w:endnote>
  <w:endnote w:type="continuationSeparator" w:id="0">
    <w:p w14:paraId="7E1C288C" w14:textId="77777777" w:rsidR="00943454" w:rsidRDefault="0091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no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ABD89" w14:textId="77777777" w:rsidR="00943454" w:rsidRDefault="0091361F">
      <w:pPr>
        <w:spacing w:after="0" w:line="240" w:lineRule="auto"/>
      </w:pPr>
      <w:r>
        <w:separator/>
      </w:r>
    </w:p>
  </w:footnote>
  <w:footnote w:type="continuationSeparator" w:id="0">
    <w:p w14:paraId="7EE47839" w14:textId="77777777" w:rsidR="00943454" w:rsidRDefault="00913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4B71"/>
    <w:multiLevelType w:val="multilevel"/>
    <w:tmpl w:val="CF14E822"/>
    <w:lvl w:ilvl="0">
      <w:start w:val="1"/>
      <w:numFmt w:val="decimal"/>
      <w:lvlText w:val="%1.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5" w:hanging="492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2" w:hanging="26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5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7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262"/>
      </w:pPr>
      <w:rPr>
        <w:rFonts w:hint="default"/>
        <w:lang w:val="ru-RU" w:eastAsia="en-US" w:bidi="ar-SA"/>
      </w:rPr>
    </w:lvl>
  </w:abstractNum>
  <w:abstractNum w:abstractNumId="1" w15:restartNumberingAfterBreak="0">
    <w:nsid w:val="0BD93120"/>
    <w:multiLevelType w:val="multilevel"/>
    <w:tmpl w:val="AB1E38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85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1800"/>
      </w:pPr>
      <w:rPr>
        <w:rFonts w:hint="default"/>
      </w:rPr>
    </w:lvl>
  </w:abstractNum>
  <w:abstractNum w:abstractNumId="2" w15:restartNumberingAfterBreak="0">
    <w:nsid w:val="19307BF6"/>
    <w:multiLevelType w:val="multilevel"/>
    <w:tmpl w:val="DDA8FEF6"/>
    <w:lvl w:ilvl="0">
      <w:start w:val="1"/>
      <w:numFmt w:val="decimal"/>
      <w:lvlText w:val="%1."/>
      <w:lvlJc w:val="left"/>
      <w:pPr>
        <w:ind w:left="991" w:hanging="312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3" w:hanging="494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7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4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8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494"/>
      </w:pPr>
      <w:rPr>
        <w:rFonts w:hint="default"/>
        <w:lang w:val="ru-RU" w:eastAsia="en-US" w:bidi="ar-SA"/>
      </w:rPr>
    </w:lvl>
  </w:abstractNum>
  <w:abstractNum w:abstractNumId="3" w15:restartNumberingAfterBreak="0">
    <w:nsid w:val="1CEB2B1D"/>
    <w:multiLevelType w:val="multilevel"/>
    <w:tmpl w:val="557E52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6AA7CDC"/>
    <w:multiLevelType w:val="hybridMultilevel"/>
    <w:tmpl w:val="9DEABCC0"/>
    <w:lvl w:ilvl="0" w:tplc="84AAE188">
      <w:numFmt w:val="bullet"/>
      <w:lvlText w:val="-"/>
      <w:lvlJc w:val="left"/>
      <w:pPr>
        <w:ind w:left="113" w:hanging="356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9D9CE984">
      <w:numFmt w:val="bullet"/>
      <w:lvlText w:val="•"/>
      <w:lvlJc w:val="left"/>
      <w:pPr>
        <w:ind w:left="1150" w:hanging="356"/>
      </w:pPr>
      <w:rPr>
        <w:rFonts w:hint="default"/>
        <w:lang w:val="ru-RU" w:eastAsia="en-US" w:bidi="ar-SA"/>
      </w:rPr>
    </w:lvl>
    <w:lvl w:ilvl="2" w:tplc="11A0A68A">
      <w:numFmt w:val="bullet"/>
      <w:lvlText w:val="•"/>
      <w:lvlJc w:val="left"/>
      <w:pPr>
        <w:ind w:left="2180" w:hanging="356"/>
      </w:pPr>
      <w:rPr>
        <w:rFonts w:hint="default"/>
        <w:lang w:val="ru-RU" w:eastAsia="en-US" w:bidi="ar-SA"/>
      </w:rPr>
    </w:lvl>
    <w:lvl w:ilvl="3" w:tplc="84E4A2AA">
      <w:numFmt w:val="bullet"/>
      <w:lvlText w:val="•"/>
      <w:lvlJc w:val="left"/>
      <w:pPr>
        <w:ind w:left="3211" w:hanging="356"/>
      </w:pPr>
      <w:rPr>
        <w:rFonts w:hint="default"/>
        <w:lang w:val="ru-RU" w:eastAsia="en-US" w:bidi="ar-SA"/>
      </w:rPr>
    </w:lvl>
    <w:lvl w:ilvl="4" w:tplc="F9C2190A">
      <w:numFmt w:val="bullet"/>
      <w:lvlText w:val="•"/>
      <w:lvlJc w:val="left"/>
      <w:pPr>
        <w:ind w:left="4241" w:hanging="356"/>
      </w:pPr>
      <w:rPr>
        <w:rFonts w:hint="default"/>
        <w:lang w:val="ru-RU" w:eastAsia="en-US" w:bidi="ar-SA"/>
      </w:rPr>
    </w:lvl>
    <w:lvl w:ilvl="5" w:tplc="F10CDE04">
      <w:numFmt w:val="bullet"/>
      <w:lvlText w:val="•"/>
      <w:lvlJc w:val="left"/>
      <w:pPr>
        <w:ind w:left="5272" w:hanging="356"/>
      </w:pPr>
      <w:rPr>
        <w:rFonts w:hint="default"/>
        <w:lang w:val="ru-RU" w:eastAsia="en-US" w:bidi="ar-SA"/>
      </w:rPr>
    </w:lvl>
    <w:lvl w:ilvl="6" w:tplc="ED94FBDC">
      <w:numFmt w:val="bullet"/>
      <w:lvlText w:val="•"/>
      <w:lvlJc w:val="left"/>
      <w:pPr>
        <w:ind w:left="6302" w:hanging="356"/>
      </w:pPr>
      <w:rPr>
        <w:rFonts w:hint="default"/>
        <w:lang w:val="ru-RU" w:eastAsia="en-US" w:bidi="ar-SA"/>
      </w:rPr>
    </w:lvl>
    <w:lvl w:ilvl="7" w:tplc="E65CFE46">
      <w:numFmt w:val="bullet"/>
      <w:lvlText w:val="•"/>
      <w:lvlJc w:val="left"/>
      <w:pPr>
        <w:ind w:left="7332" w:hanging="356"/>
      </w:pPr>
      <w:rPr>
        <w:rFonts w:hint="default"/>
        <w:lang w:val="ru-RU" w:eastAsia="en-US" w:bidi="ar-SA"/>
      </w:rPr>
    </w:lvl>
    <w:lvl w:ilvl="8" w:tplc="5DA61C82">
      <w:numFmt w:val="bullet"/>
      <w:lvlText w:val="•"/>
      <w:lvlJc w:val="left"/>
      <w:pPr>
        <w:ind w:left="8363" w:hanging="356"/>
      </w:pPr>
      <w:rPr>
        <w:rFonts w:hint="default"/>
        <w:lang w:val="ru-RU" w:eastAsia="en-US" w:bidi="ar-SA"/>
      </w:rPr>
    </w:lvl>
  </w:abstractNum>
  <w:abstractNum w:abstractNumId="5" w15:restartNumberingAfterBreak="0">
    <w:nsid w:val="3DAD5D86"/>
    <w:multiLevelType w:val="multilevel"/>
    <w:tmpl w:val="54744B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1800"/>
      </w:pPr>
      <w:rPr>
        <w:rFonts w:hint="default"/>
      </w:rPr>
    </w:lvl>
  </w:abstractNum>
  <w:abstractNum w:abstractNumId="6" w15:restartNumberingAfterBreak="0">
    <w:nsid w:val="3F393E02"/>
    <w:multiLevelType w:val="multilevel"/>
    <w:tmpl w:val="3398D9CA"/>
    <w:lvl w:ilvl="0">
      <w:start w:val="1"/>
      <w:numFmt w:val="decimal"/>
      <w:lvlText w:val="%1.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5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5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7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455B68B9"/>
    <w:multiLevelType w:val="multilevel"/>
    <w:tmpl w:val="BB2AD5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1800"/>
      </w:pPr>
      <w:rPr>
        <w:rFonts w:hint="default"/>
      </w:rPr>
    </w:lvl>
  </w:abstractNum>
  <w:abstractNum w:abstractNumId="8" w15:restartNumberingAfterBreak="0">
    <w:nsid w:val="51A02C6F"/>
    <w:multiLevelType w:val="multilevel"/>
    <w:tmpl w:val="C950A92E"/>
    <w:lvl w:ilvl="0">
      <w:start w:val="1"/>
      <w:numFmt w:val="decimal"/>
      <w:lvlText w:val="%1.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5" w:hanging="492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2" w:hanging="336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5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7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336"/>
      </w:pPr>
      <w:rPr>
        <w:rFonts w:hint="default"/>
        <w:lang w:val="ru-RU" w:eastAsia="en-US" w:bidi="ar-SA"/>
      </w:rPr>
    </w:lvl>
  </w:abstractNum>
  <w:abstractNum w:abstractNumId="9" w15:restartNumberingAfterBreak="0">
    <w:nsid w:val="58A5018E"/>
    <w:multiLevelType w:val="multilevel"/>
    <w:tmpl w:val="9218216E"/>
    <w:lvl w:ilvl="0">
      <w:start w:val="1"/>
      <w:numFmt w:val="decimal"/>
      <w:lvlText w:val="%1.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5" w:hanging="492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2" w:hanging="336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5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7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336"/>
      </w:pPr>
      <w:rPr>
        <w:rFonts w:hint="default"/>
        <w:lang w:val="ru-RU" w:eastAsia="en-US" w:bidi="ar-SA"/>
      </w:rPr>
    </w:lvl>
  </w:abstractNum>
  <w:abstractNum w:abstractNumId="10" w15:restartNumberingAfterBreak="0">
    <w:nsid w:val="66690ECE"/>
    <w:multiLevelType w:val="multilevel"/>
    <w:tmpl w:val="55143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1800"/>
      </w:pPr>
      <w:rPr>
        <w:rFonts w:hint="default"/>
      </w:rPr>
    </w:lvl>
  </w:abstractNum>
  <w:abstractNum w:abstractNumId="11" w15:restartNumberingAfterBreak="0">
    <w:nsid w:val="67311942"/>
    <w:multiLevelType w:val="multilevel"/>
    <w:tmpl w:val="52BA3CF8"/>
    <w:lvl w:ilvl="0">
      <w:start w:val="1"/>
      <w:numFmt w:val="decimal"/>
      <w:lvlText w:val="%1."/>
      <w:lvlJc w:val="left"/>
      <w:pPr>
        <w:ind w:left="113" w:hanging="312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3" w:hanging="494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7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4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8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494"/>
      </w:pPr>
      <w:rPr>
        <w:rFonts w:hint="default"/>
        <w:lang w:val="ru-RU" w:eastAsia="en-US" w:bidi="ar-SA"/>
      </w:rPr>
    </w:lvl>
  </w:abstractNum>
  <w:abstractNum w:abstractNumId="12" w15:restartNumberingAfterBreak="0">
    <w:nsid w:val="71673F17"/>
    <w:multiLevelType w:val="multilevel"/>
    <w:tmpl w:val="0E565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1800"/>
      </w:pPr>
      <w:rPr>
        <w:rFonts w:hint="default"/>
      </w:rPr>
    </w:lvl>
  </w:abstractNum>
  <w:abstractNum w:abstractNumId="13" w15:restartNumberingAfterBreak="0">
    <w:nsid w:val="745A025F"/>
    <w:multiLevelType w:val="hybridMultilevel"/>
    <w:tmpl w:val="62748DC6"/>
    <w:lvl w:ilvl="0" w:tplc="7228F386">
      <w:start w:val="1"/>
      <w:numFmt w:val="decimal"/>
      <w:lvlText w:val="%1)"/>
      <w:lvlJc w:val="left"/>
      <w:pPr>
        <w:ind w:left="390" w:hanging="360"/>
      </w:pPr>
      <w:rPr>
        <w:rFonts w:asciiTheme="minorHAnsi" w:hAnsiTheme="minorHAnsi" w:cstheme="minorBidi" w:hint="default"/>
      </w:rPr>
    </w:lvl>
    <w:lvl w:ilvl="1" w:tplc="F3D86130">
      <w:start w:val="1"/>
      <w:numFmt w:val="lowerLetter"/>
      <w:lvlText w:val="%2."/>
      <w:lvlJc w:val="left"/>
      <w:pPr>
        <w:ind w:left="1110" w:hanging="360"/>
      </w:pPr>
    </w:lvl>
    <w:lvl w:ilvl="2" w:tplc="CDEA31FC">
      <w:start w:val="1"/>
      <w:numFmt w:val="lowerRoman"/>
      <w:lvlText w:val="%3."/>
      <w:lvlJc w:val="right"/>
      <w:pPr>
        <w:ind w:left="1830" w:hanging="180"/>
      </w:pPr>
    </w:lvl>
    <w:lvl w:ilvl="3" w:tplc="212AD246">
      <w:start w:val="1"/>
      <w:numFmt w:val="decimal"/>
      <w:lvlText w:val="%4."/>
      <w:lvlJc w:val="left"/>
      <w:pPr>
        <w:ind w:left="2550" w:hanging="360"/>
      </w:pPr>
    </w:lvl>
    <w:lvl w:ilvl="4" w:tplc="516893D0">
      <w:start w:val="1"/>
      <w:numFmt w:val="lowerLetter"/>
      <w:lvlText w:val="%5."/>
      <w:lvlJc w:val="left"/>
      <w:pPr>
        <w:ind w:left="3270" w:hanging="360"/>
      </w:pPr>
    </w:lvl>
    <w:lvl w:ilvl="5" w:tplc="04A0CCD8">
      <w:start w:val="1"/>
      <w:numFmt w:val="lowerRoman"/>
      <w:lvlText w:val="%6."/>
      <w:lvlJc w:val="right"/>
      <w:pPr>
        <w:ind w:left="3990" w:hanging="180"/>
      </w:pPr>
    </w:lvl>
    <w:lvl w:ilvl="6" w:tplc="F84C1F00">
      <w:start w:val="1"/>
      <w:numFmt w:val="decimal"/>
      <w:lvlText w:val="%7."/>
      <w:lvlJc w:val="left"/>
      <w:pPr>
        <w:ind w:left="4710" w:hanging="360"/>
      </w:pPr>
    </w:lvl>
    <w:lvl w:ilvl="7" w:tplc="BCB299B6">
      <w:start w:val="1"/>
      <w:numFmt w:val="lowerLetter"/>
      <w:lvlText w:val="%8."/>
      <w:lvlJc w:val="left"/>
      <w:pPr>
        <w:ind w:left="5430" w:hanging="360"/>
      </w:pPr>
    </w:lvl>
    <w:lvl w:ilvl="8" w:tplc="42BEE0A6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74D976C1"/>
    <w:multiLevelType w:val="hybridMultilevel"/>
    <w:tmpl w:val="4176DBCA"/>
    <w:lvl w:ilvl="0" w:tplc="4EC2DCA0">
      <w:numFmt w:val="bullet"/>
      <w:lvlText w:val="-"/>
      <w:lvlJc w:val="left"/>
      <w:pPr>
        <w:ind w:left="113" w:hanging="279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5EEE6708">
      <w:numFmt w:val="bullet"/>
      <w:lvlText w:val="•"/>
      <w:lvlJc w:val="left"/>
      <w:pPr>
        <w:ind w:left="1150" w:hanging="279"/>
      </w:pPr>
      <w:rPr>
        <w:rFonts w:hint="default"/>
        <w:lang w:val="ru-RU" w:eastAsia="en-US" w:bidi="ar-SA"/>
      </w:rPr>
    </w:lvl>
    <w:lvl w:ilvl="2" w:tplc="FBEAF2C2">
      <w:numFmt w:val="bullet"/>
      <w:lvlText w:val="•"/>
      <w:lvlJc w:val="left"/>
      <w:pPr>
        <w:ind w:left="2180" w:hanging="279"/>
      </w:pPr>
      <w:rPr>
        <w:rFonts w:hint="default"/>
        <w:lang w:val="ru-RU" w:eastAsia="en-US" w:bidi="ar-SA"/>
      </w:rPr>
    </w:lvl>
    <w:lvl w:ilvl="3" w:tplc="A9769194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732CEF7A">
      <w:numFmt w:val="bullet"/>
      <w:lvlText w:val="•"/>
      <w:lvlJc w:val="left"/>
      <w:pPr>
        <w:ind w:left="4241" w:hanging="279"/>
      </w:pPr>
      <w:rPr>
        <w:rFonts w:hint="default"/>
        <w:lang w:val="ru-RU" w:eastAsia="en-US" w:bidi="ar-SA"/>
      </w:rPr>
    </w:lvl>
    <w:lvl w:ilvl="5" w:tplc="B1B896E2">
      <w:numFmt w:val="bullet"/>
      <w:lvlText w:val="•"/>
      <w:lvlJc w:val="left"/>
      <w:pPr>
        <w:ind w:left="5272" w:hanging="279"/>
      </w:pPr>
      <w:rPr>
        <w:rFonts w:hint="default"/>
        <w:lang w:val="ru-RU" w:eastAsia="en-US" w:bidi="ar-SA"/>
      </w:rPr>
    </w:lvl>
    <w:lvl w:ilvl="6" w:tplc="C96820FE">
      <w:numFmt w:val="bullet"/>
      <w:lvlText w:val="•"/>
      <w:lvlJc w:val="left"/>
      <w:pPr>
        <w:ind w:left="6302" w:hanging="279"/>
      </w:pPr>
      <w:rPr>
        <w:rFonts w:hint="default"/>
        <w:lang w:val="ru-RU" w:eastAsia="en-US" w:bidi="ar-SA"/>
      </w:rPr>
    </w:lvl>
    <w:lvl w:ilvl="7" w:tplc="3724CB1C">
      <w:numFmt w:val="bullet"/>
      <w:lvlText w:val="•"/>
      <w:lvlJc w:val="left"/>
      <w:pPr>
        <w:ind w:left="7332" w:hanging="279"/>
      </w:pPr>
      <w:rPr>
        <w:rFonts w:hint="default"/>
        <w:lang w:val="ru-RU" w:eastAsia="en-US" w:bidi="ar-SA"/>
      </w:rPr>
    </w:lvl>
    <w:lvl w:ilvl="8" w:tplc="70BA2CA2">
      <w:numFmt w:val="bullet"/>
      <w:lvlText w:val="•"/>
      <w:lvlJc w:val="left"/>
      <w:pPr>
        <w:ind w:left="8363" w:hanging="279"/>
      </w:pPr>
      <w:rPr>
        <w:rFonts w:hint="default"/>
        <w:lang w:val="ru-RU" w:eastAsia="en-US" w:bidi="ar-SA"/>
      </w:rPr>
    </w:lvl>
  </w:abstractNum>
  <w:abstractNum w:abstractNumId="15" w15:restartNumberingAfterBreak="0">
    <w:nsid w:val="765906F0"/>
    <w:multiLevelType w:val="multilevel"/>
    <w:tmpl w:val="CA0013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1800"/>
      </w:pPr>
      <w:rPr>
        <w:rFonts w:hint="default"/>
      </w:rPr>
    </w:lvl>
  </w:abstractNum>
  <w:abstractNum w:abstractNumId="16" w15:restartNumberingAfterBreak="0">
    <w:nsid w:val="7F756D9C"/>
    <w:multiLevelType w:val="hybridMultilevel"/>
    <w:tmpl w:val="B2C0E12A"/>
    <w:lvl w:ilvl="0" w:tplc="97700804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C302B158">
      <w:start w:val="1"/>
      <w:numFmt w:val="lowerLetter"/>
      <w:lvlText w:val="%2."/>
      <w:lvlJc w:val="left"/>
      <w:pPr>
        <w:ind w:left="1440" w:hanging="360"/>
      </w:pPr>
    </w:lvl>
    <w:lvl w:ilvl="2" w:tplc="2312D8B2">
      <w:start w:val="1"/>
      <w:numFmt w:val="lowerRoman"/>
      <w:lvlText w:val="%3."/>
      <w:lvlJc w:val="right"/>
      <w:pPr>
        <w:ind w:left="2160" w:hanging="180"/>
      </w:pPr>
    </w:lvl>
    <w:lvl w:ilvl="3" w:tplc="C136D364">
      <w:start w:val="1"/>
      <w:numFmt w:val="decimal"/>
      <w:lvlText w:val="%4."/>
      <w:lvlJc w:val="left"/>
      <w:pPr>
        <w:ind w:left="2880" w:hanging="360"/>
      </w:pPr>
    </w:lvl>
    <w:lvl w:ilvl="4" w:tplc="1F069210">
      <w:start w:val="1"/>
      <w:numFmt w:val="lowerLetter"/>
      <w:lvlText w:val="%5."/>
      <w:lvlJc w:val="left"/>
      <w:pPr>
        <w:ind w:left="3600" w:hanging="360"/>
      </w:pPr>
    </w:lvl>
    <w:lvl w:ilvl="5" w:tplc="138E856E">
      <w:start w:val="1"/>
      <w:numFmt w:val="lowerRoman"/>
      <w:lvlText w:val="%6."/>
      <w:lvlJc w:val="right"/>
      <w:pPr>
        <w:ind w:left="4320" w:hanging="180"/>
      </w:pPr>
    </w:lvl>
    <w:lvl w:ilvl="6" w:tplc="59FA4F80">
      <w:start w:val="1"/>
      <w:numFmt w:val="decimal"/>
      <w:lvlText w:val="%7."/>
      <w:lvlJc w:val="left"/>
      <w:pPr>
        <w:ind w:left="5040" w:hanging="360"/>
      </w:pPr>
    </w:lvl>
    <w:lvl w:ilvl="7" w:tplc="5492DCF0">
      <w:start w:val="1"/>
      <w:numFmt w:val="lowerLetter"/>
      <w:lvlText w:val="%8."/>
      <w:lvlJc w:val="left"/>
      <w:pPr>
        <w:ind w:left="5760" w:hanging="360"/>
      </w:pPr>
    </w:lvl>
    <w:lvl w:ilvl="8" w:tplc="A67461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5"/>
  </w:num>
  <w:num w:numId="5">
    <w:abstractNumId w:val="12"/>
  </w:num>
  <w:num w:numId="6">
    <w:abstractNumId w:val="10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2"/>
  </w:num>
  <w:num w:numId="12">
    <w:abstractNumId w:val="9"/>
  </w:num>
  <w:num w:numId="13">
    <w:abstractNumId w:val="8"/>
  </w:num>
  <w:num w:numId="14">
    <w:abstractNumId w:val="14"/>
  </w:num>
  <w:num w:numId="15">
    <w:abstractNumId w:val="11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54"/>
    <w:rsid w:val="0091361F"/>
    <w:rsid w:val="0094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AACD"/>
  <w15:docId w15:val="{F36AE5BB-512A-45C5-B9C7-ACFCAC65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f9">
    <w:name w:val="Body Text Indent"/>
    <w:basedOn w:val="a"/>
    <w:link w:val="afa"/>
    <w:pPr>
      <w:spacing w:after="0" w:line="240" w:lineRule="auto"/>
      <w:ind w:left="7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a">
    <w:name w:val="Основной текст с отступом Знак"/>
    <w:basedOn w:val="a0"/>
    <w:link w:val="af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</w:rPr>
  </w:style>
  <w:style w:type="paragraph" w:customStyle="1" w:styleId="13">
    <w:name w:val="Заголовок1"/>
    <w:basedOn w:val="a"/>
    <w:next w:val="afc"/>
    <w:pPr>
      <w:keepNext/>
      <w:spacing w:before="240" w:after="120" w:line="240" w:lineRule="auto"/>
    </w:pPr>
    <w:rPr>
      <w:rFonts w:ascii="Arial" w:eastAsia="Microsoft YaHei" w:hAnsi="Arial" w:cs="Mangal"/>
      <w:b/>
      <w:sz w:val="28"/>
      <w:szCs w:val="28"/>
      <w:lang w:eastAsia="ar-SA"/>
    </w:rPr>
  </w:style>
  <w:style w:type="paragraph" w:styleId="afc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5">
    <w:name w:val="Body Text Indent 2"/>
    <w:basedOn w:val="a"/>
    <w:link w:val="26"/>
    <w:uiPriority w:val="99"/>
    <w:semiHidden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</w:style>
  <w:style w:type="paragraph" w:customStyle="1" w:styleId="14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">
    <w:name w:val="Основной текст с отступом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16">
    <w:name w:val="Абзац списка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" w:after="0" w:line="240" w:lineRule="auto"/>
      <w:ind w:left="1016" w:right="118" w:hanging="695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17">
    <w:name w:val="Обычный (Интернет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snoukolovskoe-r31.gosweb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6534</Words>
  <Characters>37245</Characters>
  <Application>Microsoft Office Word</Application>
  <DocSecurity>0</DocSecurity>
  <Lines>310</Lines>
  <Paragraphs>87</Paragraphs>
  <ScaleCrop>false</ScaleCrop>
  <Company/>
  <LinksUpToDate>false</LinksUpToDate>
  <CharactersWithSpaces>43692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Артем</cp:lastModifiedBy>
  <cp:revision>2</cp:revision>
  <dcterms:created xsi:type="dcterms:W3CDTF">2025-06-10T05:57:00Z</dcterms:created>
  <dcterms:modified xsi:type="dcterms:W3CDTF">2025-06-10T05:57:00Z</dcterms:modified>
</cp:coreProperties>
</file>