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A4" w:rsidRPr="00AD0AA4" w:rsidRDefault="00AD0AA4" w:rsidP="00AD0AA4">
      <w:pPr>
        <w:widowControl/>
        <w:autoSpaceDE/>
        <w:autoSpaceDN/>
        <w:adjustRightInd/>
        <w:jc w:val="center"/>
        <w:rPr>
          <w:rFonts w:ascii="Calibri" w:eastAsia="Calibri" w:hAnsi="Calibri"/>
          <w:sz w:val="16"/>
          <w:szCs w:val="16"/>
          <w:lang w:eastAsia="en-US"/>
        </w:rPr>
      </w:pPr>
      <w:bookmarkStart w:id="0" w:name="_GoBack"/>
      <w:bookmarkEnd w:id="0"/>
      <w:r w:rsidRPr="00AD0AA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DF1A92D" wp14:editId="3AF4243A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A4" w:rsidRPr="00AD0AA4" w:rsidRDefault="00AD0AA4" w:rsidP="00AD0AA4">
      <w:pPr>
        <w:widowControl/>
        <w:tabs>
          <w:tab w:val="left" w:pos="4820"/>
        </w:tabs>
        <w:autoSpaceDE/>
        <w:autoSpaceDN/>
        <w:adjustRightInd/>
        <w:spacing w:before="100" w:after="100"/>
        <w:jc w:val="center"/>
        <w:rPr>
          <w:rFonts w:ascii="Arial" w:eastAsia="Calibri" w:hAnsi="Arial" w:cs="Arial"/>
          <w:b/>
          <w:lang w:eastAsia="en-US"/>
        </w:rPr>
      </w:pPr>
      <w:r w:rsidRPr="00AD0AA4">
        <w:rPr>
          <w:rFonts w:ascii="Arial" w:eastAsia="Calibri" w:hAnsi="Arial" w:cs="Arial"/>
          <w:b/>
          <w:lang w:eastAsia="en-US"/>
        </w:rPr>
        <w:t xml:space="preserve">Б Е Л Г О </w:t>
      </w:r>
      <w:proofErr w:type="gramStart"/>
      <w:r w:rsidRPr="00AD0AA4">
        <w:rPr>
          <w:rFonts w:ascii="Arial" w:eastAsia="Calibri" w:hAnsi="Arial" w:cs="Arial"/>
          <w:b/>
          <w:lang w:eastAsia="en-US"/>
        </w:rPr>
        <w:t>Р</w:t>
      </w:r>
      <w:proofErr w:type="gramEnd"/>
      <w:r w:rsidRPr="00AD0AA4">
        <w:rPr>
          <w:rFonts w:ascii="Arial" w:eastAsia="Calibri" w:hAnsi="Arial" w:cs="Arial"/>
          <w:b/>
          <w:lang w:eastAsia="en-US"/>
        </w:rPr>
        <w:t xml:space="preserve"> О Д С К А Я   О Б Л А С Т Ь</w:t>
      </w:r>
    </w:p>
    <w:p w:rsidR="00AD0AA4" w:rsidRPr="00AD0AA4" w:rsidRDefault="00AD0AA4" w:rsidP="00AD0AA4">
      <w:pPr>
        <w:widowControl/>
        <w:autoSpaceDE/>
        <w:autoSpaceDN/>
        <w:adjustRightInd/>
        <w:spacing w:before="160"/>
        <w:jc w:val="center"/>
        <w:rPr>
          <w:rFonts w:ascii="Arial Narrow" w:eastAsia="Calibri" w:hAnsi="Arial Narrow"/>
          <w:b/>
          <w:color w:val="000000"/>
          <w:sz w:val="40"/>
          <w:szCs w:val="40"/>
        </w:rPr>
      </w:pPr>
      <w:r w:rsidRPr="00AD0AA4">
        <w:rPr>
          <w:rFonts w:ascii="Arial Narrow" w:eastAsia="Calibri" w:hAnsi="Arial Narrow"/>
          <w:b/>
          <w:color w:val="000000"/>
          <w:sz w:val="40"/>
          <w:szCs w:val="40"/>
        </w:rPr>
        <w:t>СОВЕТ ДЕПУТАТОВ</w:t>
      </w:r>
      <w:r w:rsidRPr="00AD0AA4">
        <w:rPr>
          <w:rFonts w:ascii="Arial Narrow" w:eastAsia="Calibri" w:hAnsi="Arial Narrow"/>
          <w:b/>
          <w:color w:val="000000"/>
          <w:sz w:val="40"/>
          <w:szCs w:val="40"/>
        </w:rPr>
        <w:br/>
        <w:t>АЛЕКСЕЕВСКОГО ГОРОДСКОГО ОКРУГА</w:t>
      </w:r>
    </w:p>
    <w:p w:rsidR="00AD0AA4" w:rsidRPr="00AD0AA4" w:rsidRDefault="00AD0AA4" w:rsidP="00AD0AA4">
      <w:pPr>
        <w:widowControl/>
        <w:tabs>
          <w:tab w:val="left" w:pos="0"/>
        </w:tabs>
        <w:autoSpaceDE/>
        <w:autoSpaceDN/>
        <w:adjustRightInd/>
        <w:spacing w:before="100" w:after="80"/>
        <w:jc w:val="center"/>
        <w:rPr>
          <w:rFonts w:ascii="Arial" w:eastAsia="Calibri" w:hAnsi="Arial" w:cs="Arial"/>
          <w:spacing w:val="160"/>
          <w:sz w:val="36"/>
          <w:szCs w:val="36"/>
          <w:lang w:eastAsia="en-US"/>
        </w:rPr>
      </w:pPr>
      <w:r w:rsidRPr="00AD0AA4">
        <w:rPr>
          <w:rFonts w:ascii="Arial" w:eastAsia="Calibri" w:hAnsi="Arial" w:cs="Arial"/>
          <w:spacing w:val="160"/>
          <w:sz w:val="36"/>
          <w:szCs w:val="36"/>
          <w:lang w:eastAsia="en-US"/>
        </w:rPr>
        <w:t>РЕШЕНИЕ</w:t>
      </w:r>
    </w:p>
    <w:p w:rsidR="00AD0AA4" w:rsidRPr="00AD0AA4" w:rsidRDefault="00AD0AA4" w:rsidP="00AD0AA4">
      <w:pPr>
        <w:widowControl/>
        <w:tabs>
          <w:tab w:val="left" w:pos="0"/>
        </w:tabs>
        <w:autoSpaceDE/>
        <w:autoSpaceDN/>
        <w:adjustRightInd/>
        <w:spacing w:before="160" w:after="120"/>
        <w:jc w:val="center"/>
        <w:rPr>
          <w:rFonts w:ascii="Arial" w:eastAsia="Calibri" w:hAnsi="Arial" w:cs="Arial"/>
          <w:sz w:val="17"/>
          <w:szCs w:val="17"/>
          <w:lang w:eastAsia="en-US"/>
        </w:rPr>
      </w:pPr>
      <w:r w:rsidRPr="00AD0AA4">
        <w:rPr>
          <w:rFonts w:ascii="Arial" w:eastAsia="Calibri" w:hAnsi="Arial" w:cs="Arial"/>
          <w:sz w:val="17"/>
          <w:szCs w:val="17"/>
          <w:lang w:eastAsia="en-US"/>
        </w:rPr>
        <w:t>Алексеевка</w:t>
      </w:r>
    </w:p>
    <w:p w:rsidR="00AD0AA4" w:rsidRPr="00AD0AA4" w:rsidRDefault="00AD0AA4" w:rsidP="00AD0AA4">
      <w:pPr>
        <w:widowControl/>
        <w:autoSpaceDE/>
        <w:autoSpaceDN/>
        <w:adjustRightInd/>
        <w:rPr>
          <w:rFonts w:ascii="Arial" w:eastAsia="Calibri" w:hAnsi="Arial" w:cs="Arial"/>
          <w:b/>
          <w:color w:val="000000"/>
          <w:sz w:val="18"/>
          <w:szCs w:val="18"/>
        </w:rPr>
      </w:pPr>
      <w:r w:rsidRPr="00AD0AA4">
        <w:rPr>
          <w:rFonts w:eastAsia="Calibri"/>
          <w:color w:val="000000"/>
          <w:sz w:val="22"/>
          <w:szCs w:val="22"/>
        </w:rPr>
        <w:t xml:space="preserve">                                  </w:t>
      </w:r>
      <w:r w:rsidRPr="00AD0AA4">
        <w:rPr>
          <w:rFonts w:ascii="Arial" w:eastAsia="Calibri" w:hAnsi="Arial" w:cs="Arial"/>
          <w:b/>
          <w:color w:val="000000"/>
          <w:sz w:val="18"/>
          <w:szCs w:val="18"/>
        </w:rPr>
        <w:t>21 мая   2019 г.</w:t>
      </w:r>
      <w:r w:rsidRPr="00AD0AA4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AD0AA4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AD0AA4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AD0AA4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AD0AA4">
        <w:rPr>
          <w:rFonts w:ascii="Arial" w:eastAsia="Calibri" w:hAnsi="Arial" w:cs="Arial"/>
          <w:b/>
          <w:color w:val="000000"/>
          <w:sz w:val="18"/>
          <w:szCs w:val="18"/>
        </w:rPr>
        <w:tab/>
        <w:t xml:space="preserve">           №  1</w:t>
      </w:r>
      <w:r>
        <w:rPr>
          <w:rFonts w:ascii="Arial" w:eastAsia="Calibri" w:hAnsi="Arial" w:cs="Arial"/>
          <w:b/>
          <w:color w:val="000000"/>
          <w:sz w:val="18"/>
          <w:szCs w:val="18"/>
        </w:rPr>
        <w:t>0</w:t>
      </w:r>
    </w:p>
    <w:p w:rsidR="003E6112" w:rsidRDefault="003E6112" w:rsidP="00D55E1A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D55E1A" w:rsidRPr="003E6112" w:rsidRDefault="00D55E1A" w:rsidP="00D55E1A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55E1A">
        <w:rPr>
          <w:sz w:val="28"/>
          <w:szCs w:val="28"/>
        </w:rPr>
        <w:t>О</w:t>
      </w:r>
      <w:r w:rsidR="00C2389C">
        <w:rPr>
          <w:sz w:val="28"/>
          <w:szCs w:val="28"/>
        </w:rPr>
        <w:t>б утверждении  Порядка</w:t>
      </w:r>
      <w:r w:rsidRPr="00D55E1A">
        <w:rPr>
          <w:sz w:val="28"/>
          <w:szCs w:val="28"/>
        </w:rPr>
        <w:t xml:space="preserve"> назначения и проведения собран</w:t>
      </w:r>
      <w:r w:rsidRPr="003E6112">
        <w:rPr>
          <w:sz w:val="28"/>
          <w:szCs w:val="28"/>
        </w:rPr>
        <w:t>ий (конференций) граждан в Алексеевском городском округе</w:t>
      </w:r>
    </w:p>
    <w:p w:rsidR="003E6112" w:rsidRDefault="003E6112" w:rsidP="00D55E1A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D55E1A" w:rsidRPr="00D55E1A" w:rsidRDefault="00D55E1A" w:rsidP="003E611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В соответствии со ст. 29, 30 </w:t>
      </w:r>
      <w:r w:rsidRPr="003E6112">
        <w:rPr>
          <w:sz w:val="28"/>
          <w:szCs w:val="28"/>
        </w:rPr>
        <w:t>«</w:t>
      </w:r>
      <w:hyperlink r:id="rId9" w:history="1">
        <w:r w:rsidRPr="00D55E1A">
          <w:rPr>
            <w:sz w:val="28"/>
            <w:szCs w:val="28"/>
          </w:rPr>
          <w:t>Федерального</w:t>
        </w:r>
        <w:r w:rsidRPr="003E6112">
          <w:rPr>
            <w:sz w:val="28"/>
            <w:szCs w:val="28"/>
          </w:rPr>
          <w:t xml:space="preserve"> закона от 06.10.2003</w:t>
        </w:r>
        <w:r w:rsidR="00D064DD">
          <w:rPr>
            <w:sz w:val="28"/>
            <w:szCs w:val="28"/>
          </w:rPr>
          <w:t xml:space="preserve">г.          </w:t>
        </w:r>
        <w:r w:rsidRPr="003E6112">
          <w:rPr>
            <w:sz w:val="28"/>
            <w:szCs w:val="28"/>
          </w:rPr>
          <w:t xml:space="preserve"> N131-ФЗ «</w:t>
        </w:r>
        <w:r w:rsidRPr="00D55E1A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Pr="003E6112">
          <w:rPr>
            <w:sz w:val="28"/>
            <w:szCs w:val="28"/>
          </w:rPr>
          <w:t>»</w:t>
        </w:r>
        <w:r w:rsidR="00E609A4">
          <w:rPr>
            <w:sz w:val="28"/>
            <w:szCs w:val="28"/>
          </w:rPr>
          <w:t xml:space="preserve"> </w:t>
        </w:r>
      </w:hyperlink>
      <w:r w:rsidRPr="00D55E1A">
        <w:rPr>
          <w:sz w:val="28"/>
          <w:szCs w:val="28"/>
        </w:rPr>
        <w:t>,</w:t>
      </w:r>
      <w:r w:rsidRPr="003E6112">
        <w:rPr>
          <w:sz w:val="28"/>
          <w:szCs w:val="28"/>
        </w:rPr>
        <w:t xml:space="preserve">   ст. 16 Устава Алексеевского городского округа</w:t>
      </w:r>
      <w:r w:rsidRPr="00D55E1A">
        <w:rPr>
          <w:sz w:val="28"/>
          <w:szCs w:val="28"/>
        </w:rPr>
        <w:t xml:space="preserve">, </w:t>
      </w:r>
      <w:r w:rsidRPr="003E6112">
        <w:rPr>
          <w:sz w:val="28"/>
          <w:szCs w:val="28"/>
        </w:rPr>
        <w:t>Совет депутатов Алексе</w:t>
      </w:r>
      <w:r w:rsidR="00D064DD">
        <w:rPr>
          <w:sz w:val="28"/>
          <w:szCs w:val="28"/>
        </w:rPr>
        <w:t>евского городского округа решил</w:t>
      </w:r>
      <w:r w:rsidRPr="003E6112">
        <w:rPr>
          <w:sz w:val="28"/>
          <w:szCs w:val="28"/>
        </w:rPr>
        <w:t>:</w:t>
      </w:r>
    </w:p>
    <w:p w:rsidR="00D55E1A" w:rsidRPr="00D55E1A" w:rsidRDefault="00F26B91" w:rsidP="003E611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55E1A" w:rsidRPr="00D55E1A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="00D55E1A" w:rsidRPr="00D55E1A">
        <w:rPr>
          <w:sz w:val="28"/>
          <w:szCs w:val="28"/>
        </w:rPr>
        <w:t xml:space="preserve"> назначения и проведения собраний (конференций) граждан в </w:t>
      </w:r>
      <w:r w:rsidR="00D55E1A" w:rsidRPr="003E6112">
        <w:rPr>
          <w:sz w:val="28"/>
          <w:szCs w:val="28"/>
        </w:rPr>
        <w:t xml:space="preserve">Алексеевском городском округе (прилагается). </w:t>
      </w:r>
      <w:r w:rsidR="00D55E1A" w:rsidRPr="00D55E1A">
        <w:rPr>
          <w:sz w:val="28"/>
          <w:szCs w:val="28"/>
        </w:rPr>
        <w:br/>
      </w:r>
      <w:r w:rsidR="00D55E1A" w:rsidRPr="003E6112">
        <w:rPr>
          <w:sz w:val="28"/>
          <w:szCs w:val="28"/>
        </w:rPr>
        <w:t xml:space="preserve">            </w:t>
      </w:r>
      <w:r w:rsidR="00D55E1A" w:rsidRPr="00D55E1A">
        <w:rPr>
          <w:sz w:val="28"/>
          <w:szCs w:val="28"/>
        </w:rPr>
        <w:t xml:space="preserve">2. Опубликовать настоящее решение в </w:t>
      </w:r>
      <w:r w:rsidR="00C2389C">
        <w:rPr>
          <w:sz w:val="28"/>
          <w:szCs w:val="28"/>
        </w:rPr>
        <w:t>порядке,                  предусмотренном Уставом Алексеевского городского округа.</w:t>
      </w:r>
      <w:r w:rsidR="003E6112" w:rsidRPr="003E6112">
        <w:rPr>
          <w:sz w:val="28"/>
          <w:szCs w:val="28"/>
        </w:rPr>
        <w:t xml:space="preserve"> </w:t>
      </w:r>
      <w:r w:rsidR="00D55E1A" w:rsidRPr="00D55E1A">
        <w:rPr>
          <w:sz w:val="28"/>
          <w:szCs w:val="28"/>
        </w:rPr>
        <w:br/>
      </w:r>
      <w:r w:rsidR="003E6112" w:rsidRPr="003E6112">
        <w:rPr>
          <w:sz w:val="28"/>
          <w:szCs w:val="28"/>
        </w:rPr>
        <w:t xml:space="preserve">           </w:t>
      </w:r>
      <w:r w:rsidR="00D55E1A" w:rsidRPr="00D55E1A">
        <w:rPr>
          <w:sz w:val="28"/>
          <w:szCs w:val="28"/>
        </w:rPr>
        <w:t xml:space="preserve">3. </w:t>
      </w:r>
      <w:proofErr w:type="gramStart"/>
      <w:r w:rsidR="00D55E1A" w:rsidRPr="00D55E1A">
        <w:rPr>
          <w:sz w:val="28"/>
          <w:szCs w:val="28"/>
        </w:rPr>
        <w:t>Контроль за</w:t>
      </w:r>
      <w:proofErr w:type="gramEnd"/>
      <w:r w:rsidR="00D55E1A" w:rsidRPr="00D55E1A">
        <w:rPr>
          <w:sz w:val="28"/>
          <w:szCs w:val="28"/>
        </w:rPr>
        <w:t xml:space="preserve"> исполнением настоящего решения возложить на постоянную</w:t>
      </w:r>
      <w:r w:rsidR="003E6112" w:rsidRPr="003E6112">
        <w:rPr>
          <w:sz w:val="28"/>
          <w:szCs w:val="28"/>
        </w:rPr>
        <w:t xml:space="preserve"> депутатскую </w:t>
      </w:r>
      <w:r w:rsidR="00D55E1A" w:rsidRPr="00D55E1A">
        <w:rPr>
          <w:sz w:val="28"/>
          <w:szCs w:val="28"/>
        </w:rPr>
        <w:t xml:space="preserve"> комиссию </w:t>
      </w:r>
      <w:r w:rsidR="003E6112" w:rsidRPr="003E6112">
        <w:rPr>
          <w:sz w:val="28"/>
          <w:szCs w:val="28"/>
        </w:rPr>
        <w:t>Совета депутатов Алексеевского городского округа по депутатской этике и нормативно-правовой деятельности (</w:t>
      </w:r>
      <w:proofErr w:type="spellStart"/>
      <w:r w:rsidR="003E6112" w:rsidRPr="003E6112">
        <w:rPr>
          <w:sz w:val="28"/>
          <w:szCs w:val="28"/>
        </w:rPr>
        <w:t>Сапелкин</w:t>
      </w:r>
      <w:proofErr w:type="spellEnd"/>
      <w:r w:rsidR="003E6112" w:rsidRPr="003E6112">
        <w:rPr>
          <w:sz w:val="28"/>
          <w:szCs w:val="28"/>
        </w:rPr>
        <w:t xml:space="preserve"> Н.Т.). </w:t>
      </w:r>
    </w:p>
    <w:p w:rsidR="003E6112" w:rsidRDefault="003E6112" w:rsidP="003E611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6112" w:rsidRDefault="003E6112" w:rsidP="003E611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E6112" w:rsidRDefault="003E6112" w:rsidP="003E611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55E1A" w:rsidRDefault="003E6112" w:rsidP="003E611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E6112" w:rsidRDefault="003E6112" w:rsidP="003E611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городского округа                                И.Ю. Ханина</w:t>
      </w:r>
    </w:p>
    <w:p w:rsidR="00C2389C" w:rsidRDefault="00C2389C" w:rsidP="003E611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389C" w:rsidRDefault="00C2389C" w:rsidP="003E611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389C" w:rsidRDefault="00C2389C" w:rsidP="003E611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389C" w:rsidRDefault="00C2389C" w:rsidP="003E611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389C" w:rsidRDefault="00C2389C" w:rsidP="003E611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389C" w:rsidRDefault="00C2389C" w:rsidP="003E611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D0AA4" w:rsidRDefault="00AD0AA4" w:rsidP="003E611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389C" w:rsidRDefault="00C2389C" w:rsidP="003E611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389C" w:rsidRDefault="00C2389C" w:rsidP="003E611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389C" w:rsidRDefault="00C2389C" w:rsidP="003E611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389C" w:rsidRDefault="00C2389C" w:rsidP="003E611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Утверждено:</w:t>
      </w:r>
    </w:p>
    <w:p w:rsidR="00C2389C" w:rsidRDefault="00C2389C" w:rsidP="003E611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решением Совета депутатов</w:t>
      </w:r>
    </w:p>
    <w:p w:rsidR="00C2389C" w:rsidRDefault="00C2389C" w:rsidP="003E611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Алексеевского городского округа</w:t>
      </w:r>
    </w:p>
    <w:p w:rsidR="00C2389C" w:rsidRPr="00D55E1A" w:rsidRDefault="00C2389C" w:rsidP="003E611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D0AA4">
        <w:rPr>
          <w:sz w:val="28"/>
          <w:szCs w:val="28"/>
        </w:rPr>
        <w:t xml:space="preserve">                                от 21</w:t>
      </w:r>
      <w:r>
        <w:rPr>
          <w:sz w:val="28"/>
          <w:szCs w:val="28"/>
        </w:rPr>
        <w:t xml:space="preserve"> мая  2019</w:t>
      </w:r>
      <w:r w:rsidR="00AD0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D064DD">
        <w:rPr>
          <w:sz w:val="28"/>
          <w:szCs w:val="28"/>
        </w:rPr>
        <w:t xml:space="preserve">  </w:t>
      </w:r>
      <w:r w:rsidR="00AD0AA4">
        <w:rPr>
          <w:sz w:val="28"/>
          <w:szCs w:val="28"/>
        </w:rPr>
        <w:t>№ 10</w:t>
      </w:r>
      <w:r>
        <w:rPr>
          <w:sz w:val="28"/>
          <w:szCs w:val="28"/>
        </w:rPr>
        <w:t xml:space="preserve">     </w:t>
      </w:r>
    </w:p>
    <w:p w:rsidR="003579B5" w:rsidRDefault="003579B5" w:rsidP="00C2389C">
      <w:pPr>
        <w:jc w:val="center"/>
      </w:pPr>
    </w:p>
    <w:p w:rsidR="00C2389C" w:rsidRDefault="00C2389C" w:rsidP="00C2389C">
      <w:pPr>
        <w:jc w:val="center"/>
      </w:pPr>
    </w:p>
    <w:p w:rsidR="00C2389C" w:rsidRPr="008108F5" w:rsidRDefault="00F26B91" w:rsidP="00C2389C">
      <w:pPr>
        <w:jc w:val="center"/>
        <w:rPr>
          <w:b/>
          <w:sz w:val="28"/>
          <w:szCs w:val="28"/>
        </w:rPr>
      </w:pPr>
      <w:r w:rsidRPr="008108F5">
        <w:rPr>
          <w:b/>
          <w:sz w:val="28"/>
          <w:szCs w:val="28"/>
        </w:rPr>
        <w:t>Порядок</w:t>
      </w:r>
    </w:p>
    <w:p w:rsidR="00D064DD" w:rsidRPr="008108F5" w:rsidRDefault="00E87D80" w:rsidP="00C2389C">
      <w:pPr>
        <w:jc w:val="center"/>
        <w:rPr>
          <w:b/>
          <w:sz w:val="28"/>
          <w:szCs w:val="28"/>
        </w:rPr>
      </w:pPr>
      <w:r w:rsidRPr="008108F5">
        <w:rPr>
          <w:b/>
          <w:sz w:val="28"/>
          <w:szCs w:val="28"/>
        </w:rPr>
        <w:t xml:space="preserve">назначения и проведения собраний (конференций) граждан </w:t>
      </w:r>
    </w:p>
    <w:p w:rsidR="00D064DD" w:rsidRPr="008108F5" w:rsidRDefault="00E87D80" w:rsidP="00C2389C">
      <w:pPr>
        <w:jc w:val="center"/>
        <w:rPr>
          <w:b/>
          <w:sz w:val="28"/>
          <w:szCs w:val="28"/>
        </w:rPr>
      </w:pPr>
      <w:r w:rsidRPr="008108F5">
        <w:rPr>
          <w:b/>
          <w:sz w:val="28"/>
          <w:szCs w:val="28"/>
        </w:rPr>
        <w:t>в Алексеевском городском округе</w:t>
      </w:r>
    </w:p>
    <w:p w:rsidR="00474227" w:rsidRDefault="00474227" w:rsidP="00C2389C">
      <w:pPr>
        <w:jc w:val="center"/>
        <w:rPr>
          <w:sz w:val="28"/>
          <w:szCs w:val="28"/>
        </w:rPr>
      </w:pPr>
      <w:r w:rsidRPr="00474227">
        <w:rPr>
          <w:sz w:val="28"/>
          <w:szCs w:val="28"/>
        </w:rPr>
        <w:t xml:space="preserve"> </w:t>
      </w:r>
    </w:p>
    <w:p w:rsidR="00C2389C" w:rsidRDefault="00474227" w:rsidP="00474227">
      <w:pPr>
        <w:ind w:firstLine="708"/>
        <w:jc w:val="both"/>
        <w:rPr>
          <w:sz w:val="28"/>
          <w:szCs w:val="28"/>
        </w:rPr>
      </w:pPr>
      <w:r w:rsidRPr="00E87D80">
        <w:rPr>
          <w:sz w:val="28"/>
          <w:szCs w:val="28"/>
        </w:rPr>
        <w:t xml:space="preserve">Настоящее Положение в соответствии с </w:t>
      </w:r>
      <w:r>
        <w:rPr>
          <w:sz w:val="28"/>
          <w:szCs w:val="28"/>
        </w:rPr>
        <w:t xml:space="preserve">Конституцией Российской Федерации, </w:t>
      </w:r>
      <w:hyperlink r:id="rId10" w:history="1">
        <w:r w:rsidRPr="00E87D80">
          <w:rPr>
            <w:sz w:val="28"/>
            <w:szCs w:val="28"/>
          </w:rPr>
          <w:t xml:space="preserve">Федеральным </w:t>
        </w:r>
        <w:r>
          <w:rPr>
            <w:sz w:val="28"/>
            <w:szCs w:val="28"/>
          </w:rPr>
          <w:t>законом «</w:t>
        </w:r>
        <w:r w:rsidRPr="00E87D80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sz w:val="28"/>
            <w:szCs w:val="28"/>
          </w:rPr>
          <w:t xml:space="preserve">», Уставом     </w:t>
        </w:r>
      </w:hyperlink>
      <w:r>
        <w:rPr>
          <w:rFonts w:eastAsiaTheme="minorHAnsi"/>
          <w:sz w:val="28"/>
          <w:szCs w:val="28"/>
          <w:lang w:eastAsia="en-US"/>
        </w:rPr>
        <w:t xml:space="preserve"> Алексеевского городского округа </w:t>
      </w:r>
      <w:r w:rsidRPr="00E87D80">
        <w:rPr>
          <w:sz w:val="28"/>
          <w:szCs w:val="28"/>
        </w:rPr>
        <w:t xml:space="preserve">устанавливает порядок назначения и проведения собраний </w:t>
      </w:r>
      <w:r>
        <w:rPr>
          <w:sz w:val="28"/>
          <w:szCs w:val="28"/>
        </w:rPr>
        <w:t>(конференций) граждан в Алексеевском городском округе  (далее - собрания (конференции) граждан)</w:t>
      </w:r>
      <w:r w:rsidRPr="00E87D80">
        <w:rPr>
          <w:sz w:val="28"/>
          <w:szCs w:val="28"/>
        </w:rPr>
        <w:t>.</w:t>
      </w:r>
      <w:r w:rsidR="00E87D80">
        <w:rPr>
          <w:sz w:val="28"/>
          <w:szCs w:val="28"/>
        </w:rPr>
        <w:tab/>
      </w:r>
    </w:p>
    <w:p w:rsidR="00E87D80" w:rsidRPr="00E87D80" w:rsidRDefault="00E87D80" w:rsidP="00E87D80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E87D80">
        <w:rPr>
          <w:b/>
          <w:bCs/>
          <w:sz w:val="28"/>
          <w:szCs w:val="28"/>
        </w:rPr>
        <w:t>1. Общие Положения</w:t>
      </w:r>
    </w:p>
    <w:p w:rsidR="004677CE" w:rsidRDefault="00E87D80" w:rsidP="004677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87D80">
        <w:rPr>
          <w:sz w:val="24"/>
          <w:szCs w:val="24"/>
        </w:rPr>
        <w:br/>
      </w:r>
      <w:r w:rsidR="00C25269" w:rsidRPr="00C25269">
        <w:rPr>
          <w:sz w:val="28"/>
          <w:szCs w:val="28"/>
        </w:rPr>
        <w:t xml:space="preserve">        </w:t>
      </w:r>
      <w:r w:rsidR="00474227">
        <w:rPr>
          <w:sz w:val="28"/>
          <w:szCs w:val="28"/>
        </w:rPr>
        <w:t>1.</w:t>
      </w:r>
      <w:r w:rsidR="004677CE">
        <w:rPr>
          <w:sz w:val="28"/>
          <w:szCs w:val="28"/>
        </w:rPr>
        <w:t>1.</w:t>
      </w:r>
      <w:r w:rsidR="00474227">
        <w:rPr>
          <w:sz w:val="28"/>
          <w:szCs w:val="28"/>
        </w:rPr>
        <w:t xml:space="preserve"> Собрание</w:t>
      </w:r>
      <w:r w:rsidRPr="00E87D80">
        <w:rPr>
          <w:sz w:val="28"/>
          <w:szCs w:val="28"/>
        </w:rPr>
        <w:t xml:space="preserve"> (</w:t>
      </w:r>
      <w:r w:rsidR="00474227">
        <w:rPr>
          <w:sz w:val="28"/>
          <w:szCs w:val="28"/>
        </w:rPr>
        <w:t>конференция</w:t>
      </w:r>
      <w:r w:rsidR="00225B29">
        <w:rPr>
          <w:sz w:val="28"/>
          <w:szCs w:val="28"/>
        </w:rPr>
        <w:t>) граждан - одна из форм реализации прав</w:t>
      </w:r>
      <w:r w:rsidRPr="00E87D80">
        <w:rPr>
          <w:sz w:val="28"/>
          <w:szCs w:val="28"/>
        </w:rPr>
        <w:t xml:space="preserve"> населения </w:t>
      </w:r>
      <w:r w:rsidR="00225B29">
        <w:rPr>
          <w:sz w:val="28"/>
          <w:szCs w:val="28"/>
        </w:rPr>
        <w:t xml:space="preserve">на участие в обсуждении вопросов местного значения, место жительства которых расположено в границах </w:t>
      </w:r>
      <w:r w:rsidR="00474227">
        <w:rPr>
          <w:sz w:val="28"/>
          <w:szCs w:val="28"/>
        </w:rPr>
        <w:t>Алексеевского городского округа</w:t>
      </w:r>
      <w:r w:rsidRPr="00E87D80">
        <w:rPr>
          <w:sz w:val="28"/>
          <w:szCs w:val="28"/>
        </w:rPr>
        <w:t>.</w:t>
      </w:r>
    </w:p>
    <w:p w:rsidR="004677CE" w:rsidRDefault="00474227" w:rsidP="004677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собрания (конференция) граждан – деятельность, направленная на оповещение о времени и месте проведения собрания (конференции), официальное опубликование итогов собрания (конференции) и иные меры</w:t>
      </w:r>
      <w:r w:rsidR="00D064DD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обеспечивающие участие жителей в собрании (конференции).</w:t>
      </w:r>
    </w:p>
    <w:p w:rsidR="004677CE" w:rsidRDefault="004677CE" w:rsidP="004677C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87D80" w:rsidRPr="00E87D80">
        <w:rPr>
          <w:sz w:val="28"/>
          <w:szCs w:val="28"/>
        </w:rPr>
        <w:t>. Собрания (конференции) граждан могут проводиться на всей территории</w:t>
      </w:r>
      <w:r w:rsidR="00AC17D7" w:rsidRPr="00AC17D7">
        <w:rPr>
          <w:sz w:val="28"/>
          <w:szCs w:val="28"/>
        </w:rPr>
        <w:t xml:space="preserve"> Алексеевского городского округа </w:t>
      </w:r>
      <w:r w:rsidR="00E87D80" w:rsidRPr="00E87D80">
        <w:rPr>
          <w:sz w:val="28"/>
          <w:szCs w:val="28"/>
        </w:rPr>
        <w:t xml:space="preserve"> или на определенной его части для обсуждения вопросов местного значения, информирования населения о деятельности органов местного самоуправления</w:t>
      </w:r>
      <w:r w:rsidR="00AC17D7" w:rsidRPr="00AC17D7">
        <w:rPr>
          <w:sz w:val="28"/>
          <w:szCs w:val="28"/>
        </w:rPr>
        <w:t xml:space="preserve"> Алексеевского городского округа</w:t>
      </w:r>
      <w:r w:rsidR="00E87D80" w:rsidRPr="00E87D80">
        <w:rPr>
          <w:sz w:val="28"/>
          <w:szCs w:val="28"/>
        </w:rPr>
        <w:t xml:space="preserve"> и должностных лиц местного самоуправления</w:t>
      </w:r>
      <w:r w:rsidR="00AC17D7" w:rsidRPr="00AC17D7">
        <w:rPr>
          <w:sz w:val="28"/>
          <w:szCs w:val="28"/>
        </w:rPr>
        <w:t xml:space="preserve"> Алексеевского городского округа</w:t>
      </w:r>
      <w:r w:rsidR="00E87D80" w:rsidRPr="00E87D80">
        <w:rPr>
          <w:sz w:val="28"/>
          <w:szCs w:val="28"/>
        </w:rPr>
        <w:t>.</w:t>
      </w:r>
      <w:r w:rsidR="00AC17D7" w:rsidRPr="008324B7">
        <w:rPr>
          <w:sz w:val="28"/>
          <w:szCs w:val="28"/>
        </w:rPr>
        <w:t xml:space="preserve"> </w:t>
      </w:r>
    </w:p>
    <w:p w:rsidR="004677CE" w:rsidRDefault="004677CE" w:rsidP="004677C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87D80" w:rsidRPr="00E87D80">
        <w:rPr>
          <w:sz w:val="28"/>
          <w:szCs w:val="28"/>
        </w:rPr>
        <w:t>. Настоящее Положение не распространяется на собрания (конференции) граждан, проводимые в общественных объединениях, трудовых и учебных коллективах, жилищных товариществах, кооперативах и других организациях, а также на собрания, порядок проведения которых регулируется иным специальным законодательством.</w:t>
      </w:r>
    </w:p>
    <w:p w:rsidR="004677CE" w:rsidRDefault="004677CE" w:rsidP="004677C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87D80" w:rsidRPr="00E87D80">
        <w:rPr>
          <w:sz w:val="28"/>
          <w:szCs w:val="28"/>
        </w:rPr>
        <w:t>.1. Собрания (конференции), проводимые по вопросам, связанным с осуществлением территориального общественного самоуправления, проводятся в соответствии с Положением о территориальном общественном самоуправлении и уставом территориального общественного самоуправления.</w:t>
      </w:r>
    </w:p>
    <w:p w:rsidR="004677CE" w:rsidRDefault="004677CE" w:rsidP="004677C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87D80" w:rsidRPr="00E87D80">
        <w:rPr>
          <w:sz w:val="28"/>
          <w:szCs w:val="28"/>
        </w:rPr>
        <w:t xml:space="preserve">.2. </w:t>
      </w:r>
      <w:proofErr w:type="gramStart"/>
      <w:r w:rsidR="00E87D80" w:rsidRPr="00E87D80">
        <w:rPr>
          <w:sz w:val="28"/>
          <w:szCs w:val="28"/>
        </w:rPr>
        <w:t xml:space="preserve">Встречи </w:t>
      </w:r>
      <w:r w:rsidR="008324B7">
        <w:rPr>
          <w:sz w:val="28"/>
          <w:szCs w:val="28"/>
        </w:rPr>
        <w:t>депутата Совета депутатов Алексеевского городского округа</w:t>
      </w:r>
      <w:r w:rsidR="00E87D80" w:rsidRPr="00E87D80">
        <w:rPr>
          <w:sz w:val="28"/>
          <w:szCs w:val="28"/>
        </w:rPr>
        <w:t xml:space="preserve"> с избирателями проводятся в помещениях, специально отведенных </w:t>
      </w:r>
      <w:r w:rsidR="00E87D80" w:rsidRPr="00E87D80">
        <w:rPr>
          <w:sz w:val="28"/>
          <w:szCs w:val="28"/>
        </w:rPr>
        <w:lastRenderedPageBreak/>
        <w:t>местах, а также</w:t>
      </w:r>
      <w:r w:rsidR="008324B7">
        <w:rPr>
          <w:sz w:val="28"/>
          <w:szCs w:val="28"/>
        </w:rPr>
        <w:t xml:space="preserve">  могут проводиться</w:t>
      </w:r>
      <w:r w:rsidR="00E87D80" w:rsidRPr="00E87D80">
        <w:rPr>
          <w:sz w:val="28"/>
          <w:szCs w:val="28"/>
        </w:rPr>
        <w:t xml:space="preserve"> на </w:t>
      </w:r>
      <w:proofErr w:type="spellStart"/>
      <w:r w:rsidR="00E87D80" w:rsidRPr="00E87D80">
        <w:rPr>
          <w:sz w:val="28"/>
          <w:szCs w:val="28"/>
        </w:rPr>
        <w:t>внутридворовых</w:t>
      </w:r>
      <w:proofErr w:type="spellEnd"/>
      <w:r w:rsidR="00E87D80" w:rsidRPr="00E87D80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</w:t>
      </w:r>
      <w:proofErr w:type="gramEnd"/>
      <w:r w:rsidR="00E87D80" w:rsidRPr="00E87D80">
        <w:rPr>
          <w:sz w:val="28"/>
          <w:szCs w:val="28"/>
        </w:rPr>
        <w:t>. Уведомление</w:t>
      </w:r>
      <w:r w:rsidR="008324B7">
        <w:rPr>
          <w:sz w:val="28"/>
          <w:szCs w:val="28"/>
        </w:rPr>
        <w:t xml:space="preserve"> администрации Алексеевского городского округа</w:t>
      </w:r>
      <w:r w:rsidR="00E87D80" w:rsidRPr="00E87D80">
        <w:rPr>
          <w:sz w:val="28"/>
          <w:szCs w:val="28"/>
        </w:rPr>
        <w:t xml:space="preserve"> о таких встречах не требуется. При этом депутат вправе предварит</w:t>
      </w:r>
      <w:r w:rsidR="008324B7">
        <w:rPr>
          <w:sz w:val="28"/>
          <w:szCs w:val="28"/>
        </w:rPr>
        <w:t>ельно проинформировать указанный орган</w:t>
      </w:r>
      <w:r w:rsidR="00E87D80" w:rsidRPr="00E87D80">
        <w:rPr>
          <w:sz w:val="28"/>
          <w:szCs w:val="28"/>
        </w:rPr>
        <w:t xml:space="preserve"> о дате и времени их проведения.</w:t>
      </w:r>
    </w:p>
    <w:p w:rsidR="00E87D80" w:rsidRPr="00E87D80" w:rsidRDefault="004677CE" w:rsidP="004677C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1.3</w:t>
      </w:r>
      <w:r w:rsidR="00E87D80" w:rsidRPr="00E87D80">
        <w:rPr>
          <w:sz w:val="28"/>
          <w:szCs w:val="28"/>
        </w:rPr>
        <w:t>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r w:rsidR="00E87D80" w:rsidRPr="00E87D80">
        <w:rPr>
          <w:sz w:val="24"/>
          <w:szCs w:val="24"/>
        </w:rPr>
        <w:t>.</w:t>
      </w:r>
    </w:p>
    <w:p w:rsidR="00E87D80" w:rsidRPr="00E87D80" w:rsidRDefault="00E87D80" w:rsidP="008324B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87D80">
        <w:rPr>
          <w:sz w:val="24"/>
          <w:szCs w:val="24"/>
        </w:rPr>
        <w:br/>
      </w:r>
      <w:r w:rsidR="008324B7" w:rsidRPr="00B93289">
        <w:rPr>
          <w:b/>
          <w:bCs/>
          <w:sz w:val="28"/>
          <w:szCs w:val="28"/>
        </w:rPr>
        <w:t>2</w:t>
      </w:r>
      <w:r w:rsidRPr="00E87D80">
        <w:rPr>
          <w:b/>
          <w:bCs/>
          <w:sz w:val="28"/>
          <w:szCs w:val="28"/>
        </w:rPr>
        <w:t>. Понятие собрания (конференции) граждан и право граждан на участие в собрании (конференции) граждан</w:t>
      </w:r>
    </w:p>
    <w:p w:rsidR="00E87D80" w:rsidRPr="00E87D80" w:rsidRDefault="00E87D80" w:rsidP="004677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87D80">
        <w:rPr>
          <w:sz w:val="24"/>
          <w:szCs w:val="24"/>
        </w:rPr>
        <w:br/>
      </w:r>
      <w:r w:rsidR="008324B7">
        <w:rPr>
          <w:sz w:val="24"/>
          <w:szCs w:val="24"/>
        </w:rPr>
        <w:t xml:space="preserve">        </w:t>
      </w:r>
      <w:r w:rsidR="00EF02D1">
        <w:rPr>
          <w:sz w:val="24"/>
          <w:szCs w:val="24"/>
        </w:rPr>
        <w:t xml:space="preserve"> </w:t>
      </w:r>
      <w:r w:rsidR="008324B7">
        <w:rPr>
          <w:sz w:val="24"/>
          <w:szCs w:val="24"/>
        </w:rPr>
        <w:t xml:space="preserve">  </w:t>
      </w:r>
      <w:r w:rsidRPr="00E87D80">
        <w:rPr>
          <w:sz w:val="28"/>
          <w:szCs w:val="28"/>
        </w:rPr>
        <w:t>2.1. Собрание граждан проводится, если численность жителей соответствующ</w:t>
      </w:r>
      <w:r w:rsidR="008324B7" w:rsidRPr="008324B7">
        <w:rPr>
          <w:sz w:val="28"/>
          <w:szCs w:val="28"/>
        </w:rPr>
        <w:t>ей территории составляет менее 5</w:t>
      </w:r>
      <w:r w:rsidRPr="00E87D80">
        <w:rPr>
          <w:sz w:val="28"/>
          <w:szCs w:val="28"/>
        </w:rPr>
        <w:t>00 человек и имеется приспособленное помещение для проведения собрания.</w:t>
      </w:r>
    </w:p>
    <w:p w:rsidR="00E87D80" w:rsidRPr="00E87D80" w:rsidRDefault="00EF02D1" w:rsidP="004677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F02D1">
        <w:rPr>
          <w:sz w:val="28"/>
          <w:szCs w:val="28"/>
        </w:rPr>
        <w:t xml:space="preserve">         </w:t>
      </w:r>
      <w:r w:rsidR="00E87D80" w:rsidRPr="00E87D80">
        <w:rPr>
          <w:sz w:val="28"/>
          <w:szCs w:val="28"/>
        </w:rPr>
        <w:t>2.2. Конференция граждан - совместное собрание представителей (делегатов), избранных гражданами по месту жительства.</w:t>
      </w:r>
    </w:p>
    <w:p w:rsidR="00E87D80" w:rsidRPr="00E87D80" w:rsidRDefault="00EF02D1" w:rsidP="004677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F02D1">
        <w:rPr>
          <w:sz w:val="28"/>
          <w:szCs w:val="28"/>
        </w:rPr>
        <w:t xml:space="preserve">         </w:t>
      </w:r>
      <w:r w:rsidR="00E87D80" w:rsidRPr="00E87D80">
        <w:rPr>
          <w:sz w:val="28"/>
          <w:szCs w:val="28"/>
        </w:rPr>
        <w:t>2.3. Конференция граждан проводится, если численность жителей соответствующ</w:t>
      </w:r>
      <w:r w:rsidRPr="00EF02D1">
        <w:rPr>
          <w:sz w:val="28"/>
          <w:szCs w:val="28"/>
        </w:rPr>
        <w:t xml:space="preserve">ей территории </w:t>
      </w:r>
      <w:proofErr w:type="gramStart"/>
      <w:r w:rsidRPr="00EF02D1">
        <w:rPr>
          <w:sz w:val="28"/>
          <w:szCs w:val="28"/>
        </w:rPr>
        <w:t>составляет более 5</w:t>
      </w:r>
      <w:r w:rsidR="00E87D80" w:rsidRPr="00E87D80">
        <w:rPr>
          <w:sz w:val="28"/>
          <w:szCs w:val="28"/>
        </w:rPr>
        <w:t>00 человек либо когда провести собрание не представляется</w:t>
      </w:r>
      <w:proofErr w:type="gramEnd"/>
      <w:r w:rsidR="00E87D80" w:rsidRPr="00E87D80">
        <w:rPr>
          <w:sz w:val="28"/>
          <w:szCs w:val="28"/>
        </w:rPr>
        <w:t xml:space="preserve"> возможным.</w:t>
      </w:r>
    </w:p>
    <w:p w:rsidR="004677CE" w:rsidRPr="00D064DD" w:rsidRDefault="00EF02D1" w:rsidP="004677C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F02D1">
        <w:rPr>
          <w:sz w:val="28"/>
          <w:szCs w:val="28"/>
        </w:rPr>
        <w:t xml:space="preserve">        </w:t>
      </w:r>
      <w:r w:rsidR="00E87D80" w:rsidRPr="00E87D80">
        <w:rPr>
          <w:sz w:val="28"/>
          <w:szCs w:val="28"/>
        </w:rPr>
        <w:t xml:space="preserve">2.4. В собрании (конференции) граждан по месту жительства имеют право участвовать граждане, </w:t>
      </w:r>
      <w:r w:rsidR="00D064DD">
        <w:rPr>
          <w:sz w:val="28"/>
          <w:szCs w:val="28"/>
        </w:rPr>
        <w:t xml:space="preserve">обладающие избирательным правом и </w:t>
      </w:r>
      <w:r w:rsidR="00E87D80" w:rsidRPr="00320FA7">
        <w:rPr>
          <w:color w:val="C0504D" w:themeColor="accent2"/>
          <w:sz w:val="28"/>
          <w:szCs w:val="28"/>
        </w:rPr>
        <w:t xml:space="preserve"> </w:t>
      </w:r>
      <w:r w:rsidR="00E87D80" w:rsidRPr="00D064DD">
        <w:rPr>
          <w:sz w:val="28"/>
          <w:szCs w:val="28"/>
        </w:rPr>
        <w:t>постоянно или преимущественно проживающие на данной территории</w:t>
      </w:r>
      <w:r w:rsidR="00E87D80" w:rsidRPr="00D064DD">
        <w:rPr>
          <w:sz w:val="24"/>
          <w:szCs w:val="24"/>
        </w:rPr>
        <w:t>.</w:t>
      </w:r>
    </w:p>
    <w:p w:rsidR="00E87D80" w:rsidRPr="004677CE" w:rsidRDefault="00E87D80" w:rsidP="004677C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677CE">
        <w:rPr>
          <w:sz w:val="28"/>
          <w:szCs w:val="28"/>
        </w:rPr>
        <w:t>2.5. Граждане Российской Федерации, не проживающие на данной территории, но имеющие на ней недвижимое имущество, принадлежащее им на праве собственности, могут участвовать в работе собрания (конференции) с правом совещательного голоса.</w:t>
      </w:r>
    </w:p>
    <w:p w:rsidR="00E87D80" w:rsidRPr="00E87D80" w:rsidRDefault="00EF02D1" w:rsidP="004677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E87D80" w:rsidRPr="00E87D80">
        <w:rPr>
          <w:sz w:val="28"/>
          <w:szCs w:val="28"/>
        </w:rPr>
        <w:t>2.6. Граждане участвуют в собраниях (конференциях) добровольно и свободно.</w:t>
      </w:r>
    </w:p>
    <w:p w:rsidR="00E87D80" w:rsidRPr="00E87D80" w:rsidRDefault="00E87D80" w:rsidP="004677C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7D80">
        <w:rPr>
          <w:sz w:val="28"/>
          <w:szCs w:val="28"/>
        </w:rPr>
        <w:t>Каждый гражданин участвует в собраниях (конференциях) лично и обладает одним голосом.</w:t>
      </w:r>
    </w:p>
    <w:p w:rsidR="00E87D80" w:rsidRPr="00E87D80" w:rsidRDefault="00E87D80" w:rsidP="004677C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7D80">
        <w:rPr>
          <w:sz w:val="28"/>
          <w:szCs w:val="28"/>
        </w:rPr>
        <w:t>Право граждан на участие в собраниях (конференциях)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</w:t>
      </w:r>
      <w:r w:rsidRPr="00E87D80">
        <w:rPr>
          <w:sz w:val="24"/>
          <w:szCs w:val="24"/>
        </w:rPr>
        <w:t xml:space="preserve"> </w:t>
      </w:r>
      <w:r w:rsidRPr="00E87D80">
        <w:rPr>
          <w:sz w:val="28"/>
          <w:szCs w:val="28"/>
        </w:rPr>
        <w:t>общественным объединениям, политических и иных взглядов, времени проживания в данной местности и других обстоятельств.</w:t>
      </w:r>
    </w:p>
    <w:p w:rsidR="00E87D80" w:rsidRPr="00E87D80" w:rsidRDefault="00E87D80" w:rsidP="00EF02D1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E87D80">
        <w:rPr>
          <w:b/>
          <w:bCs/>
          <w:sz w:val="28"/>
          <w:szCs w:val="28"/>
        </w:rPr>
        <w:lastRenderedPageBreak/>
        <w:t>3. Порядок назначения собрания (конференции) граждан</w:t>
      </w:r>
    </w:p>
    <w:p w:rsidR="00E87D80" w:rsidRPr="00D43174" w:rsidRDefault="00E87D80" w:rsidP="000C323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87D80">
        <w:rPr>
          <w:sz w:val="24"/>
          <w:szCs w:val="24"/>
        </w:rPr>
        <w:br/>
      </w:r>
      <w:r w:rsidR="00B93289">
        <w:rPr>
          <w:sz w:val="24"/>
          <w:szCs w:val="24"/>
        </w:rPr>
        <w:t xml:space="preserve">          </w:t>
      </w:r>
      <w:r w:rsidRPr="00D43174">
        <w:rPr>
          <w:sz w:val="28"/>
          <w:szCs w:val="28"/>
        </w:rPr>
        <w:t xml:space="preserve">3.1. Собрания (конференции) граждан проводятся по мере необходимости по инициативе населения, </w:t>
      </w:r>
      <w:r w:rsidR="00D43174" w:rsidRPr="00D43174">
        <w:rPr>
          <w:sz w:val="28"/>
          <w:szCs w:val="28"/>
        </w:rPr>
        <w:t xml:space="preserve"> Совета депутатов Алексеевского городского округа, председателя Совета депутатов Алексеевского городского округа. </w:t>
      </w:r>
      <w:r w:rsidR="00B93289" w:rsidRPr="00D43174">
        <w:rPr>
          <w:sz w:val="28"/>
          <w:szCs w:val="28"/>
        </w:rPr>
        <w:br/>
      </w:r>
      <w:r w:rsidR="00D43174" w:rsidRPr="00D43174">
        <w:rPr>
          <w:sz w:val="28"/>
          <w:szCs w:val="28"/>
        </w:rPr>
        <w:t xml:space="preserve">           </w:t>
      </w:r>
      <w:r w:rsidRPr="00D43174">
        <w:rPr>
          <w:sz w:val="28"/>
          <w:szCs w:val="28"/>
        </w:rPr>
        <w:t xml:space="preserve">Собрания (конференции) граждан, проводимые по инициативе </w:t>
      </w:r>
      <w:r w:rsidR="00D43174" w:rsidRPr="00D43174">
        <w:rPr>
          <w:sz w:val="28"/>
          <w:szCs w:val="28"/>
        </w:rPr>
        <w:t xml:space="preserve"> Совета депутатов Алексеевского городского округа  или председателя Совета депутатов Алексеевского городского округа</w:t>
      </w:r>
      <w:r w:rsidRPr="00D43174">
        <w:rPr>
          <w:sz w:val="28"/>
          <w:szCs w:val="28"/>
        </w:rPr>
        <w:t>, назначаются соответ</w:t>
      </w:r>
      <w:r w:rsidR="00D43174" w:rsidRPr="00D43174">
        <w:rPr>
          <w:sz w:val="28"/>
          <w:szCs w:val="28"/>
        </w:rPr>
        <w:t>ственно Советом  депутатов Алексеевского городского округа  или  председателем Совета депутатов Алексеевского городского округа</w:t>
      </w:r>
      <w:r w:rsidRPr="00D43174">
        <w:rPr>
          <w:sz w:val="28"/>
          <w:szCs w:val="28"/>
        </w:rPr>
        <w:t>.</w:t>
      </w:r>
    </w:p>
    <w:p w:rsidR="000C3239" w:rsidRDefault="00E87D80" w:rsidP="000C323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C3239">
        <w:rPr>
          <w:sz w:val="28"/>
          <w:szCs w:val="28"/>
        </w:rPr>
        <w:t xml:space="preserve">Собрания (конференции) граждан, проводимые по инициативе </w:t>
      </w:r>
      <w:r w:rsidR="000C3239" w:rsidRPr="000C3239">
        <w:rPr>
          <w:sz w:val="28"/>
          <w:szCs w:val="28"/>
        </w:rPr>
        <w:t>населения, назначаются Советом депутатов Алексеевского городского округа</w:t>
      </w:r>
      <w:r w:rsidRPr="000C3239">
        <w:rPr>
          <w:sz w:val="28"/>
          <w:szCs w:val="28"/>
        </w:rPr>
        <w:t xml:space="preserve"> в порядке, установленном настоящим Положением.</w:t>
      </w:r>
    </w:p>
    <w:p w:rsidR="000C3239" w:rsidRDefault="00E87D80" w:rsidP="000C323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C3239">
        <w:rPr>
          <w:sz w:val="28"/>
          <w:szCs w:val="28"/>
        </w:rPr>
        <w:t>Глава администрации</w:t>
      </w:r>
      <w:r w:rsidR="000C3239" w:rsidRPr="000C3239">
        <w:rPr>
          <w:sz w:val="28"/>
          <w:szCs w:val="28"/>
        </w:rPr>
        <w:t xml:space="preserve"> Алексеевского городского округа </w:t>
      </w:r>
      <w:r w:rsidRPr="000C3239">
        <w:rPr>
          <w:sz w:val="28"/>
          <w:szCs w:val="28"/>
        </w:rPr>
        <w:t xml:space="preserve"> вправе обратиться в </w:t>
      </w:r>
      <w:r w:rsidR="000C3239" w:rsidRPr="000C3239">
        <w:rPr>
          <w:sz w:val="28"/>
          <w:szCs w:val="28"/>
        </w:rPr>
        <w:t xml:space="preserve">Совет депутатов Алексеевского городского округа </w:t>
      </w:r>
      <w:r w:rsidRPr="000C3239">
        <w:rPr>
          <w:sz w:val="28"/>
          <w:szCs w:val="28"/>
        </w:rPr>
        <w:t xml:space="preserve"> или к </w:t>
      </w:r>
      <w:r w:rsidR="000C3239" w:rsidRPr="000C3239">
        <w:rPr>
          <w:sz w:val="28"/>
          <w:szCs w:val="28"/>
        </w:rPr>
        <w:t>председателю Совета депутатов Алексеевского городского округа</w:t>
      </w:r>
      <w:r w:rsidRPr="000C3239">
        <w:rPr>
          <w:sz w:val="28"/>
          <w:szCs w:val="28"/>
        </w:rPr>
        <w:t xml:space="preserve"> с предложением о проведении собрания (конференции) граждан по вопросам, относящимся к его компетенции.</w:t>
      </w:r>
    </w:p>
    <w:p w:rsidR="00034605" w:rsidRDefault="00E87D80" w:rsidP="0003460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C3239">
        <w:rPr>
          <w:sz w:val="28"/>
          <w:szCs w:val="28"/>
        </w:rPr>
        <w:t xml:space="preserve">Депутаты </w:t>
      </w:r>
      <w:r w:rsidR="000C3239" w:rsidRPr="000C3239">
        <w:rPr>
          <w:sz w:val="28"/>
          <w:szCs w:val="28"/>
        </w:rPr>
        <w:t xml:space="preserve">Совета депутатов Алексеевского городского округа </w:t>
      </w:r>
      <w:r w:rsidRPr="000C3239">
        <w:rPr>
          <w:sz w:val="28"/>
          <w:szCs w:val="28"/>
        </w:rPr>
        <w:t xml:space="preserve"> вправе обратиться в </w:t>
      </w:r>
      <w:r w:rsidR="000C3239" w:rsidRPr="000C3239">
        <w:rPr>
          <w:sz w:val="28"/>
          <w:szCs w:val="28"/>
        </w:rPr>
        <w:t>Совет депутатов Алексеевского городского округа</w:t>
      </w:r>
      <w:r w:rsidRPr="000C3239">
        <w:rPr>
          <w:sz w:val="28"/>
          <w:szCs w:val="28"/>
        </w:rPr>
        <w:t xml:space="preserve"> или к </w:t>
      </w:r>
      <w:r w:rsidR="000C3239" w:rsidRPr="000C3239">
        <w:rPr>
          <w:sz w:val="28"/>
          <w:szCs w:val="28"/>
        </w:rPr>
        <w:t xml:space="preserve">председателю Совета депутатов Алексеевского городского округа </w:t>
      </w:r>
      <w:r w:rsidRPr="000C3239">
        <w:rPr>
          <w:sz w:val="28"/>
          <w:szCs w:val="28"/>
        </w:rPr>
        <w:t xml:space="preserve"> с предложением о проведении собрания (конференции) граждан по вопросам местного значения.</w:t>
      </w:r>
    </w:p>
    <w:p w:rsidR="00E87D80" w:rsidRPr="00034605" w:rsidRDefault="00E87D80" w:rsidP="0003460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46098">
        <w:rPr>
          <w:sz w:val="28"/>
          <w:szCs w:val="28"/>
        </w:rPr>
        <w:t>3.2. С инициативой о проведении собрания (конференции) граждан от населения вправе выступить инициативная группа граждан числен</w:t>
      </w:r>
      <w:r w:rsidR="000C3239" w:rsidRPr="00046098">
        <w:rPr>
          <w:sz w:val="28"/>
          <w:szCs w:val="28"/>
        </w:rPr>
        <w:t>ностью не менее 30</w:t>
      </w:r>
      <w:r w:rsidRPr="00046098">
        <w:rPr>
          <w:sz w:val="28"/>
          <w:szCs w:val="28"/>
        </w:rPr>
        <w:t xml:space="preserve"> человек,</w:t>
      </w:r>
      <w:r w:rsidR="000C3239" w:rsidRPr="00046098">
        <w:rPr>
          <w:sz w:val="28"/>
          <w:szCs w:val="28"/>
        </w:rPr>
        <w:t xml:space="preserve"> обладающих избирательным правом</w:t>
      </w:r>
      <w:r w:rsidR="00046098" w:rsidRPr="00046098">
        <w:rPr>
          <w:sz w:val="28"/>
          <w:szCs w:val="28"/>
        </w:rPr>
        <w:t xml:space="preserve"> и постоянно или преимущественно проживающих на соответствующей территории.</w:t>
      </w:r>
      <w:r w:rsidRPr="00E87D80">
        <w:rPr>
          <w:sz w:val="24"/>
          <w:szCs w:val="24"/>
        </w:rPr>
        <w:br/>
      </w:r>
      <w:r w:rsidR="00046098" w:rsidRPr="00034605">
        <w:rPr>
          <w:sz w:val="28"/>
          <w:szCs w:val="28"/>
        </w:rPr>
        <w:t xml:space="preserve">           </w:t>
      </w:r>
      <w:r w:rsidRPr="00034605">
        <w:rPr>
          <w:sz w:val="28"/>
          <w:szCs w:val="28"/>
        </w:rPr>
        <w:t>3.3. Инициатива граждан о проведении собрания (конференции) должна быть оформлена в виде письменного</w:t>
      </w:r>
      <w:r w:rsidR="00046098" w:rsidRPr="00034605">
        <w:rPr>
          <w:sz w:val="28"/>
          <w:szCs w:val="28"/>
        </w:rPr>
        <w:t xml:space="preserve"> заявления  и направлена в</w:t>
      </w:r>
      <w:r w:rsidRPr="00034605">
        <w:rPr>
          <w:sz w:val="28"/>
          <w:szCs w:val="28"/>
        </w:rPr>
        <w:t xml:space="preserve"> </w:t>
      </w:r>
      <w:r w:rsidR="00046098" w:rsidRPr="00034605">
        <w:rPr>
          <w:sz w:val="28"/>
          <w:szCs w:val="28"/>
        </w:rPr>
        <w:t>Совет депутатов Алексеевского городского округа.</w:t>
      </w:r>
      <w:r w:rsidRPr="00034605">
        <w:rPr>
          <w:sz w:val="28"/>
          <w:szCs w:val="28"/>
        </w:rPr>
        <w:t xml:space="preserve"> </w:t>
      </w:r>
      <w:proofErr w:type="gramStart"/>
      <w:r w:rsidRPr="00034605">
        <w:rPr>
          <w:sz w:val="28"/>
          <w:szCs w:val="28"/>
        </w:rPr>
        <w:t xml:space="preserve">В заявлении указываются вопросы, выносимые на рассмотрение собрания (конференции), с обоснованием необходимости их обсуждения; ориентировочные сроки проведения; территория, на которой собрание (конференция) должны проводиться; фамилия, </w:t>
      </w:r>
      <w:r w:rsidR="00046098" w:rsidRPr="00034605">
        <w:rPr>
          <w:sz w:val="28"/>
          <w:szCs w:val="28"/>
        </w:rPr>
        <w:t>имя, отчество, дата рождения</w:t>
      </w:r>
      <w:r w:rsidRPr="00034605">
        <w:rPr>
          <w:sz w:val="28"/>
          <w:szCs w:val="28"/>
        </w:rPr>
        <w:t>, адрес места жительства членов инициативной группы; контактные телефоны уполномоченного представителя инициативной группы.</w:t>
      </w:r>
      <w:proofErr w:type="gramEnd"/>
    </w:p>
    <w:p w:rsidR="00E87D80" w:rsidRPr="00034605" w:rsidRDefault="00E87D80" w:rsidP="0003460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4605">
        <w:rPr>
          <w:sz w:val="28"/>
          <w:szCs w:val="28"/>
        </w:rPr>
        <w:t>3.4. Инициатива д</w:t>
      </w:r>
      <w:r w:rsidR="00034605" w:rsidRPr="00034605">
        <w:rPr>
          <w:sz w:val="28"/>
          <w:szCs w:val="28"/>
        </w:rPr>
        <w:t>епутатов Совета депутатов Алексеевского городского округа</w:t>
      </w:r>
      <w:r w:rsidRPr="00034605">
        <w:rPr>
          <w:sz w:val="28"/>
          <w:szCs w:val="28"/>
        </w:rPr>
        <w:t xml:space="preserve">, главы администрации </w:t>
      </w:r>
      <w:r w:rsidR="00034605" w:rsidRPr="00034605">
        <w:rPr>
          <w:sz w:val="28"/>
          <w:szCs w:val="28"/>
        </w:rPr>
        <w:t>Алексеевского городского округа</w:t>
      </w:r>
      <w:r w:rsidRPr="00034605">
        <w:rPr>
          <w:sz w:val="28"/>
          <w:szCs w:val="28"/>
        </w:rPr>
        <w:t xml:space="preserve"> оформляется в виде письменного заявления, в котором указываются вопросы, предлагаемые для рассмотрения на собрании (конференции) с обоснованием необходимости проведения собрания (конференции) по данным вопросам. Заявление подписывается инициатором (инициаторами).</w:t>
      </w:r>
    </w:p>
    <w:p w:rsidR="00E87D80" w:rsidRPr="00034605" w:rsidRDefault="00034605" w:rsidP="0003460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4605">
        <w:rPr>
          <w:sz w:val="28"/>
          <w:szCs w:val="28"/>
        </w:rPr>
        <w:lastRenderedPageBreak/>
        <w:t xml:space="preserve">3.5. </w:t>
      </w:r>
      <w:proofErr w:type="gramStart"/>
      <w:r w:rsidRPr="00034605">
        <w:rPr>
          <w:sz w:val="28"/>
          <w:szCs w:val="28"/>
        </w:rPr>
        <w:t>Совет депутатов Алексеевского городского округа</w:t>
      </w:r>
      <w:r w:rsidR="00E87D80" w:rsidRPr="00034605">
        <w:rPr>
          <w:sz w:val="28"/>
          <w:szCs w:val="28"/>
        </w:rPr>
        <w:t xml:space="preserve">, </w:t>
      </w:r>
      <w:r w:rsidRPr="00034605">
        <w:rPr>
          <w:sz w:val="28"/>
          <w:szCs w:val="28"/>
        </w:rPr>
        <w:t>председатель Совета депутатов Алексеевского городского округа</w:t>
      </w:r>
      <w:r w:rsidR="00E87D80" w:rsidRPr="00034605">
        <w:rPr>
          <w:sz w:val="28"/>
          <w:szCs w:val="28"/>
        </w:rPr>
        <w:t xml:space="preserve"> не позднее чем в 30-дневный срок со дня поступления инициативы о назначении собрания (конференции), с участием инициатора</w:t>
      </w:r>
      <w:r w:rsidR="00E87D80" w:rsidRPr="00E87D80">
        <w:rPr>
          <w:sz w:val="24"/>
          <w:szCs w:val="24"/>
        </w:rPr>
        <w:t xml:space="preserve"> </w:t>
      </w:r>
      <w:r w:rsidR="00E87D80" w:rsidRPr="00034605">
        <w:rPr>
          <w:sz w:val="28"/>
          <w:szCs w:val="28"/>
        </w:rPr>
        <w:t>проведения собрания (конференции), рассматривает инициативу и принимает одно из следующих решений: о назначении собрания (конференции) граждан либо об отказе в назначении собрания (конференции) граждан.</w:t>
      </w:r>
      <w:proofErr w:type="gramEnd"/>
    </w:p>
    <w:p w:rsidR="00E87D80" w:rsidRPr="00034605" w:rsidRDefault="00E87D80" w:rsidP="0003460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4605">
        <w:rPr>
          <w:sz w:val="28"/>
          <w:szCs w:val="28"/>
        </w:rPr>
        <w:t>В назначении собрания (конференции) граждан может быть отказано в следующих случаях:</w:t>
      </w:r>
    </w:p>
    <w:p w:rsidR="00E87D80" w:rsidRPr="00034605" w:rsidRDefault="00E87D80" w:rsidP="0003460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4605">
        <w:rPr>
          <w:sz w:val="28"/>
          <w:szCs w:val="28"/>
        </w:rPr>
        <w:t xml:space="preserve">- уведомление о проведении собрания (конференции) подано лицом, которое в соответствии с </w:t>
      </w:r>
      <w:hyperlink r:id="rId11" w:history="1">
        <w:r w:rsidRPr="00034605">
          <w:rPr>
            <w:sz w:val="28"/>
            <w:szCs w:val="28"/>
          </w:rPr>
          <w:t xml:space="preserve">Федеральным </w:t>
        </w:r>
        <w:r w:rsidR="00034605">
          <w:rPr>
            <w:sz w:val="28"/>
            <w:szCs w:val="28"/>
          </w:rPr>
          <w:t>законом от 06.10.2003 N 131-ФЗ «</w:t>
        </w:r>
        <w:r w:rsidRPr="00034605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034605">
          <w:rPr>
            <w:sz w:val="28"/>
            <w:szCs w:val="28"/>
          </w:rPr>
          <w:t xml:space="preserve">»    </w:t>
        </w:r>
      </w:hyperlink>
      <w:r w:rsidRPr="00034605">
        <w:rPr>
          <w:sz w:val="28"/>
          <w:szCs w:val="28"/>
        </w:rPr>
        <w:t xml:space="preserve"> и настоящим Положением не может быть инициатором проведения собрания (конференции);</w:t>
      </w:r>
    </w:p>
    <w:p w:rsidR="00E87D80" w:rsidRPr="00034605" w:rsidRDefault="00E87D80" w:rsidP="0003460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4605">
        <w:rPr>
          <w:sz w:val="28"/>
          <w:szCs w:val="28"/>
        </w:rPr>
        <w:t>- в уведомлении в качестве места проведения собрания (конференции) указано место, в котором в соответствии с федеральным законом или муниципальными правовыми актами проведение публичного мероприятия запрещается;</w:t>
      </w:r>
    </w:p>
    <w:p w:rsidR="00E87D80" w:rsidRPr="00034605" w:rsidRDefault="00E87D80" w:rsidP="0003460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4605">
        <w:rPr>
          <w:sz w:val="28"/>
          <w:szCs w:val="28"/>
        </w:rPr>
        <w:t>- вопросы, выносимые на собрание (конференцию), не относятся к вопросам местного значения;</w:t>
      </w:r>
    </w:p>
    <w:p w:rsidR="00673449" w:rsidRDefault="00E87D80" w:rsidP="006734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4605">
        <w:rPr>
          <w:sz w:val="28"/>
          <w:szCs w:val="28"/>
        </w:rPr>
        <w:t>- нарушение инициативной группой граждан порядка подачи инициативы граждан о проведении собрания (конференции), предусмотренного пунктом 3.3 настоящего Положения.</w:t>
      </w:r>
    </w:p>
    <w:p w:rsidR="00673449" w:rsidRDefault="00E87D80" w:rsidP="006734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73449">
        <w:rPr>
          <w:sz w:val="28"/>
          <w:szCs w:val="28"/>
        </w:rPr>
        <w:t xml:space="preserve">3.6. </w:t>
      </w:r>
      <w:proofErr w:type="gramStart"/>
      <w:r w:rsidRPr="00673449">
        <w:rPr>
          <w:sz w:val="28"/>
          <w:szCs w:val="28"/>
        </w:rPr>
        <w:t>В</w:t>
      </w:r>
      <w:r w:rsidR="00673449">
        <w:rPr>
          <w:sz w:val="28"/>
          <w:szCs w:val="28"/>
        </w:rPr>
        <w:t xml:space="preserve"> решении Совета депутатов Алексеевского городского округа</w:t>
      </w:r>
      <w:r w:rsidRPr="00673449">
        <w:rPr>
          <w:sz w:val="28"/>
          <w:szCs w:val="28"/>
        </w:rPr>
        <w:t xml:space="preserve"> или постановлении </w:t>
      </w:r>
      <w:r w:rsidR="00673449">
        <w:rPr>
          <w:sz w:val="28"/>
          <w:szCs w:val="28"/>
        </w:rPr>
        <w:t xml:space="preserve"> председателя Совета депутатов Алексеевского городского округа </w:t>
      </w:r>
      <w:r w:rsidRPr="00673449">
        <w:rPr>
          <w:sz w:val="28"/>
          <w:szCs w:val="28"/>
        </w:rPr>
        <w:t xml:space="preserve"> о назначении собрания (конференции) граждан указываются предлагаемые для обсуждения вопросы; дата, время и место проведения собрания (конференции), определяемые с учетом пожеланий инициаторов; территория, на которой будут проводиться собрание (конференция), в случае, если они проводятся на части </w:t>
      </w:r>
      <w:r w:rsidR="00673449">
        <w:rPr>
          <w:sz w:val="28"/>
          <w:szCs w:val="28"/>
        </w:rPr>
        <w:t>Алексеевского городского округа</w:t>
      </w:r>
      <w:r w:rsidRPr="00673449">
        <w:rPr>
          <w:sz w:val="28"/>
          <w:szCs w:val="28"/>
        </w:rPr>
        <w:t>;</w:t>
      </w:r>
      <w:proofErr w:type="gramEnd"/>
      <w:r w:rsidRPr="00673449">
        <w:rPr>
          <w:sz w:val="28"/>
          <w:szCs w:val="28"/>
        </w:rPr>
        <w:t xml:space="preserve"> предполагаемое число участников (делегатов).</w:t>
      </w:r>
    </w:p>
    <w:p w:rsidR="00E87D80" w:rsidRPr="00673449" w:rsidRDefault="00E87D80" w:rsidP="006734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73449">
        <w:rPr>
          <w:sz w:val="28"/>
          <w:szCs w:val="28"/>
        </w:rPr>
        <w:t xml:space="preserve">Одновременно с принятием решения или постановления о назначении собрания (конференции) граждан формируется комиссия по подготовке и проведению собрания (конференции) граждан. В комиссию могут быть включены члены инициативной группы, </w:t>
      </w:r>
      <w:r w:rsidR="00673449" w:rsidRPr="00673449">
        <w:rPr>
          <w:sz w:val="28"/>
          <w:szCs w:val="28"/>
        </w:rPr>
        <w:t>депутаты Совета депутатов Алексеевского городского округа</w:t>
      </w:r>
      <w:r w:rsidRPr="00673449">
        <w:rPr>
          <w:sz w:val="28"/>
          <w:szCs w:val="28"/>
        </w:rPr>
        <w:t>, представители администраци</w:t>
      </w:r>
      <w:r w:rsidR="00673449" w:rsidRPr="00673449">
        <w:rPr>
          <w:sz w:val="28"/>
          <w:szCs w:val="28"/>
        </w:rPr>
        <w:t>и Алексеевского городского округа</w:t>
      </w:r>
      <w:r w:rsidRPr="00673449">
        <w:rPr>
          <w:sz w:val="28"/>
          <w:szCs w:val="28"/>
        </w:rPr>
        <w:t>, члены общественных объединений, предприятий, учреждений. Из числа членов комиссии избираются председатель и секретарь. Комиссия осуществляет все функции, связанные с организацией подготовки и проведения собрания (конференции) граждан. Полномочия комиссии прекращаются после опубликования (обнародования) принятых на них решений.</w:t>
      </w:r>
    </w:p>
    <w:p w:rsidR="00E87D80" w:rsidRPr="00673449" w:rsidRDefault="00E87D80" w:rsidP="00673449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673449">
        <w:rPr>
          <w:b/>
          <w:bCs/>
          <w:sz w:val="28"/>
          <w:szCs w:val="28"/>
        </w:rPr>
        <w:t>4. Оповещение населения о проведении собрания (конференции) граждан</w:t>
      </w:r>
    </w:p>
    <w:p w:rsidR="00E87D80" w:rsidRPr="00673449" w:rsidRDefault="00E87D80" w:rsidP="008D0CF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73449">
        <w:rPr>
          <w:sz w:val="28"/>
          <w:szCs w:val="28"/>
        </w:rPr>
        <w:lastRenderedPageBreak/>
        <w:t>4.1. Оповещение населения о проведении собрания (конференции) граждан осуществляет комиссия по подготовке и проведению собрания (конференции) граждан через средства массовой информации, доски объявлений, информационные стенды, письма, сеть Интернет и другие доступные средства.</w:t>
      </w:r>
    </w:p>
    <w:p w:rsidR="00E87D80" w:rsidRPr="00673449" w:rsidRDefault="00E87D80" w:rsidP="008D0CF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73449">
        <w:rPr>
          <w:sz w:val="28"/>
          <w:szCs w:val="28"/>
        </w:rPr>
        <w:t xml:space="preserve">4.2. Оповещение осуществляется заблаговременно, не </w:t>
      </w:r>
      <w:proofErr w:type="gramStart"/>
      <w:r w:rsidRPr="00673449">
        <w:rPr>
          <w:sz w:val="28"/>
          <w:szCs w:val="28"/>
        </w:rPr>
        <w:t>позднее</w:t>
      </w:r>
      <w:proofErr w:type="gramEnd"/>
      <w:r w:rsidRPr="00673449">
        <w:rPr>
          <w:sz w:val="28"/>
          <w:szCs w:val="28"/>
        </w:rPr>
        <w:t xml:space="preserve"> чем за 10 дней до дня проведения собрания и не позднее чем за 15 дней до дня проведения конференции.</w:t>
      </w:r>
    </w:p>
    <w:p w:rsidR="00E87D80" w:rsidRPr="00673449" w:rsidRDefault="00E87D80" w:rsidP="00673449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673449">
        <w:rPr>
          <w:b/>
          <w:bCs/>
          <w:sz w:val="28"/>
          <w:szCs w:val="28"/>
        </w:rPr>
        <w:t>5. Порядок проведения конференции граждан (собрания делегатов)</w:t>
      </w:r>
    </w:p>
    <w:p w:rsidR="00E87D80" w:rsidRPr="00673449" w:rsidRDefault="00E87D80" w:rsidP="008D0CF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73449">
        <w:rPr>
          <w:sz w:val="28"/>
          <w:szCs w:val="28"/>
        </w:rPr>
        <w:t xml:space="preserve">5.1. 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конференции. Один делегат может представлять интересы не более 1000 граждан при проведении конференции на всей территории </w:t>
      </w:r>
      <w:r w:rsidR="00673449" w:rsidRPr="00673449">
        <w:rPr>
          <w:sz w:val="28"/>
          <w:szCs w:val="28"/>
        </w:rPr>
        <w:t>Алексеевского городского округа</w:t>
      </w:r>
      <w:r w:rsidRPr="00673449">
        <w:rPr>
          <w:sz w:val="28"/>
          <w:szCs w:val="28"/>
        </w:rPr>
        <w:t xml:space="preserve">, а при проведении конференции </w:t>
      </w:r>
      <w:proofErr w:type="gramStart"/>
      <w:r w:rsidRPr="00673449">
        <w:rPr>
          <w:sz w:val="28"/>
          <w:szCs w:val="28"/>
        </w:rPr>
        <w:t>на части территории</w:t>
      </w:r>
      <w:proofErr w:type="gramEnd"/>
      <w:r w:rsidRPr="00673449">
        <w:rPr>
          <w:sz w:val="28"/>
          <w:szCs w:val="28"/>
        </w:rPr>
        <w:t xml:space="preserve"> </w:t>
      </w:r>
      <w:r w:rsidR="00673449" w:rsidRPr="00673449">
        <w:rPr>
          <w:sz w:val="28"/>
          <w:szCs w:val="28"/>
        </w:rPr>
        <w:t xml:space="preserve">Алексеевского городского округа </w:t>
      </w:r>
      <w:r w:rsidRPr="00673449">
        <w:rPr>
          <w:sz w:val="28"/>
          <w:szCs w:val="28"/>
        </w:rPr>
        <w:t xml:space="preserve"> - не более 300 граждан.</w:t>
      </w:r>
    </w:p>
    <w:p w:rsidR="008D0CF2" w:rsidRDefault="00E87D80" w:rsidP="008D0CF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D0CF2">
        <w:rPr>
          <w:sz w:val="28"/>
          <w:szCs w:val="28"/>
        </w:rPr>
        <w:t>5.2. Выборы делегатов на конференцию проводятся на собраниях жителей по месту жительства от многоэтажного многоквартирного дома, его части или группы домов, одной, нескольких улиц или их частей.</w:t>
      </w:r>
    </w:p>
    <w:p w:rsidR="008D0CF2" w:rsidRDefault="00E87D80" w:rsidP="008D0CF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D0CF2">
        <w:rPr>
          <w:sz w:val="28"/>
          <w:szCs w:val="28"/>
        </w:rPr>
        <w:t xml:space="preserve">5.3. Выборы делегатов могут проходить в форме сбора подписей на </w:t>
      </w:r>
      <w:r w:rsidR="008D0CF2" w:rsidRPr="008D0CF2">
        <w:rPr>
          <w:sz w:val="28"/>
          <w:szCs w:val="28"/>
        </w:rPr>
        <w:t>подписных листах (приложение N 1</w:t>
      </w:r>
      <w:r w:rsidRPr="008D0CF2">
        <w:rPr>
          <w:sz w:val="28"/>
          <w:szCs w:val="28"/>
        </w:rPr>
        <w:t xml:space="preserve"> к Положению). По инициативе жителей, от которых выдвигаются делегаты на конференцию, в соответствии с установленной нормой представительства в подписной лист вносится предлагаемая кандидатура. Жители, поддерживающие данную кандидатуру, расписываются в подписном листе. Если жители выдвигают альтернативную кандидатуру, то подписной лист заполняется на каждую из предлагаемых кандидатур.</w:t>
      </w:r>
    </w:p>
    <w:p w:rsidR="008D0CF2" w:rsidRDefault="008D0CF2" w:rsidP="008D0CF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D80" w:rsidRPr="008D0CF2">
        <w:rPr>
          <w:sz w:val="28"/>
          <w:szCs w:val="28"/>
        </w:rPr>
        <w:t>5.4. Выборы делегатов на конференцию граждан считаются состоявшимися, если в них приняло участие более половины граждан, проживающих на территории, на которой проводится конференция. Избранным считается кандидат, набравший наибольшее число голосов от числа принявших участие в выборах.</w:t>
      </w:r>
    </w:p>
    <w:p w:rsidR="00E87D80" w:rsidRPr="008D0CF2" w:rsidRDefault="00E87D80" w:rsidP="008D0CF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D0CF2">
        <w:rPr>
          <w:sz w:val="28"/>
          <w:szCs w:val="28"/>
        </w:rPr>
        <w:t xml:space="preserve">5.5. </w:t>
      </w:r>
      <w:r w:rsidR="008D0CF2" w:rsidRPr="008D0CF2">
        <w:rPr>
          <w:sz w:val="28"/>
          <w:szCs w:val="28"/>
        </w:rPr>
        <w:t>Депутаты Совета депутатов Алексеевского городского округа</w:t>
      </w:r>
      <w:r w:rsidRPr="008D0CF2">
        <w:rPr>
          <w:sz w:val="28"/>
          <w:szCs w:val="28"/>
        </w:rPr>
        <w:t>, предста</w:t>
      </w:r>
      <w:r w:rsidR="008D0CF2" w:rsidRPr="008D0CF2">
        <w:rPr>
          <w:sz w:val="28"/>
          <w:szCs w:val="28"/>
        </w:rPr>
        <w:t xml:space="preserve">вители администрации Алексеевского городского округа, территориальных администраций администрации Алексеевского городского округа </w:t>
      </w:r>
      <w:r w:rsidRPr="008D0CF2">
        <w:rPr>
          <w:sz w:val="28"/>
          <w:szCs w:val="28"/>
        </w:rPr>
        <w:t xml:space="preserve"> вправе присутствовать на собрании (конференции) граждан.</w:t>
      </w:r>
    </w:p>
    <w:p w:rsidR="00E87D80" w:rsidRPr="008D0CF2" w:rsidRDefault="00E87D80" w:rsidP="008D0CF2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87D80">
        <w:rPr>
          <w:sz w:val="24"/>
          <w:szCs w:val="24"/>
        </w:rPr>
        <w:br/>
      </w:r>
      <w:r w:rsidRPr="008D0CF2">
        <w:rPr>
          <w:b/>
          <w:bCs/>
          <w:sz w:val="28"/>
          <w:szCs w:val="28"/>
        </w:rPr>
        <w:t>6. Полномочия собрания (конференции) граждан</w:t>
      </w:r>
    </w:p>
    <w:p w:rsidR="00E87D80" w:rsidRPr="008D0CF2" w:rsidRDefault="00E87D80" w:rsidP="00F01D58">
      <w:pPr>
        <w:widowControl/>
        <w:autoSpaceDE/>
        <w:autoSpaceDN/>
        <w:adjustRightInd/>
        <w:rPr>
          <w:sz w:val="28"/>
          <w:szCs w:val="28"/>
        </w:rPr>
      </w:pPr>
      <w:r w:rsidRPr="008D0CF2">
        <w:rPr>
          <w:sz w:val="28"/>
          <w:szCs w:val="28"/>
        </w:rPr>
        <w:t>6.1. Полномочиями собрания (конференции) граждан являются:</w:t>
      </w:r>
    </w:p>
    <w:p w:rsidR="00E87D80" w:rsidRPr="00F01D58" w:rsidRDefault="00E87D80" w:rsidP="00F01D5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01D58">
        <w:rPr>
          <w:sz w:val="28"/>
          <w:szCs w:val="28"/>
        </w:rPr>
        <w:t>- правотворческая инициатива по вопросам местного значения;</w:t>
      </w:r>
    </w:p>
    <w:p w:rsidR="00E87D80" w:rsidRPr="00F01D58" w:rsidRDefault="00E87D80" w:rsidP="00F01D5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01D58">
        <w:rPr>
          <w:sz w:val="28"/>
          <w:szCs w:val="28"/>
        </w:rPr>
        <w:lastRenderedPageBreak/>
        <w:t>- защита прав и законных интересов жителей соответствующей территории;</w:t>
      </w:r>
    </w:p>
    <w:p w:rsidR="00E87D80" w:rsidRPr="00F01D58" w:rsidRDefault="00E87D80" w:rsidP="00F01D5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01D58">
        <w:rPr>
          <w:sz w:val="28"/>
          <w:szCs w:val="28"/>
        </w:rPr>
        <w:t xml:space="preserve">- заслушивание и обсуждение информации органов местного самоуправления </w:t>
      </w:r>
      <w:r w:rsidR="008D0CF2" w:rsidRPr="00F01D58">
        <w:rPr>
          <w:sz w:val="28"/>
          <w:szCs w:val="28"/>
        </w:rPr>
        <w:t xml:space="preserve"> Алексеевского городского округа </w:t>
      </w:r>
      <w:r w:rsidRPr="00F01D58">
        <w:rPr>
          <w:sz w:val="28"/>
          <w:szCs w:val="28"/>
        </w:rPr>
        <w:t xml:space="preserve"> и должностных лиц местного самоуправления</w:t>
      </w:r>
      <w:r w:rsidR="00F01D58">
        <w:rPr>
          <w:sz w:val="28"/>
          <w:szCs w:val="28"/>
        </w:rPr>
        <w:t xml:space="preserve"> Алексеевского городского округа</w:t>
      </w:r>
      <w:r w:rsidRPr="00F01D58">
        <w:rPr>
          <w:sz w:val="28"/>
          <w:szCs w:val="28"/>
        </w:rPr>
        <w:t>;</w:t>
      </w:r>
    </w:p>
    <w:p w:rsidR="00F01D58" w:rsidRDefault="00E87D80" w:rsidP="00F01D5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01D58">
        <w:rPr>
          <w:sz w:val="28"/>
          <w:szCs w:val="28"/>
        </w:rPr>
        <w:t>- принятие обращений к органам местного самоуправления</w:t>
      </w:r>
      <w:r w:rsidR="00F01D58">
        <w:rPr>
          <w:sz w:val="28"/>
          <w:szCs w:val="28"/>
        </w:rPr>
        <w:t xml:space="preserve"> Алексеевского городского округа</w:t>
      </w:r>
      <w:r w:rsidRPr="00F01D58">
        <w:rPr>
          <w:sz w:val="28"/>
          <w:szCs w:val="28"/>
        </w:rPr>
        <w:t xml:space="preserve"> и должностным лицам местного самоуправления</w:t>
      </w:r>
      <w:r w:rsidR="00F01D58">
        <w:rPr>
          <w:sz w:val="28"/>
          <w:szCs w:val="28"/>
        </w:rPr>
        <w:t xml:space="preserve"> Алексеевского городского округа</w:t>
      </w:r>
      <w:r w:rsidRPr="00F01D58">
        <w:rPr>
          <w:sz w:val="28"/>
          <w:szCs w:val="28"/>
        </w:rPr>
        <w:t>, а также избрание лиц, уполномоченных представлять собрание (конференцию) граждан во взаимоотношениях с органами местного самоуправления</w:t>
      </w:r>
      <w:r w:rsidR="00F01D58">
        <w:rPr>
          <w:sz w:val="28"/>
          <w:szCs w:val="28"/>
        </w:rPr>
        <w:t xml:space="preserve"> Алексеевского городского округа</w:t>
      </w:r>
      <w:r w:rsidRPr="00F01D58">
        <w:rPr>
          <w:sz w:val="28"/>
          <w:szCs w:val="28"/>
        </w:rPr>
        <w:t xml:space="preserve"> и должностными лицами </w:t>
      </w:r>
      <w:r w:rsidR="00D064DD">
        <w:rPr>
          <w:sz w:val="28"/>
          <w:szCs w:val="28"/>
        </w:rPr>
        <w:t xml:space="preserve">органов </w:t>
      </w:r>
      <w:r w:rsidRPr="00F01D58">
        <w:rPr>
          <w:sz w:val="28"/>
          <w:szCs w:val="28"/>
        </w:rPr>
        <w:t>местного самоуправления</w:t>
      </w:r>
      <w:r w:rsidR="00F01D58">
        <w:rPr>
          <w:sz w:val="28"/>
          <w:szCs w:val="28"/>
        </w:rPr>
        <w:t xml:space="preserve"> Алексеевского городского округа</w:t>
      </w:r>
      <w:r w:rsidRPr="00F01D58">
        <w:rPr>
          <w:sz w:val="28"/>
          <w:szCs w:val="28"/>
        </w:rPr>
        <w:t>;</w:t>
      </w:r>
    </w:p>
    <w:p w:rsidR="00E87D80" w:rsidRPr="00F01D58" w:rsidRDefault="00E87D80" w:rsidP="00F01D5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01D58">
        <w:rPr>
          <w:sz w:val="28"/>
          <w:szCs w:val="28"/>
        </w:rPr>
        <w:t>- иные полномочия по вопросам местного значения в соответствии с действующим законодательством.</w:t>
      </w:r>
    </w:p>
    <w:p w:rsidR="00E87D80" w:rsidRPr="00F01D58" w:rsidRDefault="00E87D80" w:rsidP="00F01D58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F01D58">
        <w:rPr>
          <w:b/>
          <w:bCs/>
          <w:sz w:val="28"/>
          <w:szCs w:val="28"/>
        </w:rPr>
        <w:t>7. Регистрация участников собрания (конференции) граждан, правомочность собрания (конференции)</w:t>
      </w:r>
    </w:p>
    <w:p w:rsidR="00E87D80" w:rsidRPr="00F01D58" w:rsidRDefault="00E87D80" w:rsidP="00F01D5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7D80">
        <w:rPr>
          <w:sz w:val="24"/>
          <w:szCs w:val="24"/>
        </w:rPr>
        <w:br/>
      </w:r>
      <w:r w:rsidR="00F01D58">
        <w:rPr>
          <w:sz w:val="24"/>
          <w:szCs w:val="24"/>
        </w:rPr>
        <w:t xml:space="preserve">          </w:t>
      </w:r>
      <w:r w:rsidRPr="00F01D58">
        <w:rPr>
          <w:sz w:val="28"/>
          <w:szCs w:val="28"/>
        </w:rPr>
        <w:t>7.1. Перед открытием собрания (конференции) граждан проводится регистрация его участников с указанием фамилии, имени, отчества, года рождения, адреса места жительства. Регистрацию участников осуществляют члены комиссии по подготовке и проведению собрания (конференции).</w:t>
      </w:r>
    </w:p>
    <w:p w:rsidR="00D064DD" w:rsidRDefault="00E87D80" w:rsidP="005A5B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01D58">
        <w:rPr>
          <w:sz w:val="28"/>
          <w:szCs w:val="28"/>
        </w:rPr>
        <w:t>7.2. Собрание граждан считается правомочным, если в нем принимают участие не менее половины жит</w:t>
      </w:r>
      <w:r w:rsidR="00D064DD">
        <w:rPr>
          <w:sz w:val="28"/>
          <w:szCs w:val="28"/>
        </w:rPr>
        <w:t>елей соответствующей территории.</w:t>
      </w:r>
      <w:r w:rsidRPr="00F01D58">
        <w:rPr>
          <w:sz w:val="28"/>
          <w:szCs w:val="28"/>
        </w:rPr>
        <w:t xml:space="preserve"> </w:t>
      </w:r>
    </w:p>
    <w:p w:rsidR="00D064DD" w:rsidRDefault="00F01D58" w:rsidP="005A5B33">
      <w:pPr>
        <w:widowControl/>
        <w:autoSpaceDE/>
        <w:autoSpaceDN/>
        <w:adjustRightInd/>
        <w:ind w:firstLine="708"/>
        <w:jc w:val="both"/>
        <w:rPr>
          <w:color w:val="C0504D" w:themeColor="accent2"/>
          <w:sz w:val="28"/>
          <w:szCs w:val="28"/>
        </w:rPr>
      </w:pPr>
      <w:r w:rsidRPr="005A5B33">
        <w:rPr>
          <w:sz w:val="28"/>
          <w:szCs w:val="28"/>
        </w:rPr>
        <w:t>7.</w:t>
      </w:r>
      <w:r w:rsidR="00E87D80" w:rsidRPr="005A5B33">
        <w:rPr>
          <w:sz w:val="28"/>
          <w:szCs w:val="28"/>
        </w:rPr>
        <w:t>3. Конференция граждан считается правомочной, если в ней приняло участие не менее двух третей избранных делегатов, представляющих не менее половины жителей соответствующей территории</w:t>
      </w:r>
      <w:r w:rsidR="00D064DD">
        <w:rPr>
          <w:color w:val="C0504D" w:themeColor="accent2"/>
          <w:sz w:val="28"/>
          <w:szCs w:val="28"/>
        </w:rPr>
        <w:t>.</w:t>
      </w:r>
      <w:r w:rsidR="00E87D80" w:rsidRPr="005A5B33">
        <w:rPr>
          <w:color w:val="C0504D" w:themeColor="accent2"/>
          <w:sz w:val="28"/>
          <w:szCs w:val="28"/>
        </w:rPr>
        <w:t xml:space="preserve"> </w:t>
      </w:r>
    </w:p>
    <w:p w:rsidR="00E87D80" w:rsidRPr="005A5B33" w:rsidRDefault="00E87D80" w:rsidP="005A5B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A5B33">
        <w:rPr>
          <w:sz w:val="28"/>
          <w:szCs w:val="28"/>
        </w:rPr>
        <w:t>7.4. При отсутствии кворума председатель собрания (конференции) объявляет собрание (конференцию) несостоявшимися.</w:t>
      </w:r>
    </w:p>
    <w:p w:rsidR="00E87D80" w:rsidRPr="005A5B33" w:rsidRDefault="00E87D80" w:rsidP="005A5B33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5A5B33">
        <w:rPr>
          <w:b/>
          <w:bCs/>
          <w:sz w:val="28"/>
          <w:szCs w:val="28"/>
        </w:rPr>
        <w:t>8. Проведение собрания (конференции) граждан</w:t>
      </w:r>
    </w:p>
    <w:p w:rsidR="00E87D80" w:rsidRPr="005A5B33" w:rsidRDefault="00E87D80" w:rsidP="005A5B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A5B33">
        <w:rPr>
          <w:sz w:val="28"/>
          <w:szCs w:val="28"/>
        </w:rPr>
        <w:t>8.1. Собрание (конференцию) граждан открывает уполномоченный член комиссии по подготовке и проведению собрания (конференции).</w:t>
      </w:r>
    </w:p>
    <w:p w:rsidR="005A5B33" w:rsidRDefault="00E87D80" w:rsidP="005A5B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A5B33">
        <w:rPr>
          <w:sz w:val="28"/>
          <w:szCs w:val="28"/>
        </w:rPr>
        <w:t>Для проведения собрания (конференции) избираются президиум в составе председателя, секретаря, других участников и приглашенных, счетная комиссия.</w:t>
      </w:r>
    </w:p>
    <w:p w:rsidR="00E87D80" w:rsidRPr="005A5B33" w:rsidRDefault="00E87D80" w:rsidP="005A5B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5A5B33">
        <w:rPr>
          <w:sz w:val="28"/>
          <w:szCs w:val="28"/>
        </w:rPr>
        <w:t>На собрании (конференции) утверждаются повестка собрания (конференции) граждан, регламент проведения собрания (конференции) граждан.</w:t>
      </w:r>
      <w:proofErr w:type="gramEnd"/>
    </w:p>
    <w:p w:rsidR="00E87D80" w:rsidRPr="005A5B33" w:rsidRDefault="00E87D80" w:rsidP="005A5B33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5A5B33">
        <w:rPr>
          <w:b/>
          <w:bCs/>
          <w:sz w:val="28"/>
          <w:szCs w:val="28"/>
        </w:rPr>
        <w:t>9. Протокол собрания (конференции) граждан</w:t>
      </w:r>
    </w:p>
    <w:p w:rsidR="00E87D80" w:rsidRPr="005A5B33" w:rsidRDefault="005A5B33" w:rsidP="002848C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E87D80" w:rsidRPr="005A5B33">
        <w:rPr>
          <w:sz w:val="28"/>
          <w:szCs w:val="28"/>
        </w:rPr>
        <w:t xml:space="preserve">9.1. На собрании (конференции) граждан секретарем заседания ведется протокол, в котором указываются: дата, время и место проведения собрания </w:t>
      </w:r>
      <w:r w:rsidR="00E87D80" w:rsidRPr="005A5B33">
        <w:rPr>
          <w:sz w:val="28"/>
          <w:szCs w:val="28"/>
        </w:rPr>
        <w:lastRenderedPageBreak/>
        <w:t>(конференции) граждан, общее число граждан, проживающих на соответствующей территории, количество присутствующих, состав рабочих органов, повестка дня, краткое содержание выступлений с указанием фамилии, имени и отчества выступающих, принятые решения и результаты голосования.</w:t>
      </w:r>
    </w:p>
    <w:p w:rsidR="00E87D80" w:rsidRPr="005A5B33" w:rsidRDefault="00E87D80" w:rsidP="002848C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A5B33">
        <w:rPr>
          <w:sz w:val="28"/>
          <w:szCs w:val="28"/>
        </w:rPr>
        <w:t>9.2. Протокол зачитывается председателем собрания (конференции) граждан, подписывается председателем и секретарем собрания (конференции). К протоколу прилагается список граждан, принявших участие в собрании (конференции). В случае, если собрание (конференция) граждан проводитс</w:t>
      </w:r>
      <w:r w:rsidR="005A5B33" w:rsidRPr="005A5B33">
        <w:rPr>
          <w:sz w:val="28"/>
          <w:szCs w:val="28"/>
        </w:rPr>
        <w:t>я по инициативе населения</w:t>
      </w:r>
      <w:proofErr w:type="gramStart"/>
      <w:r w:rsidR="005A5B33" w:rsidRPr="005A5B33">
        <w:rPr>
          <w:sz w:val="28"/>
          <w:szCs w:val="28"/>
        </w:rPr>
        <w:t xml:space="preserve"> </w:t>
      </w:r>
      <w:r w:rsidRPr="005A5B33">
        <w:rPr>
          <w:sz w:val="28"/>
          <w:szCs w:val="28"/>
        </w:rPr>
        <w:t>,</w:t>
      </w:r>
      <w:proofErr w:type="gramEnd"/>
      <w:r w:rsidRPr="005A5B33">
        <w:rPr>
          <w:sz w:val="28"/>
          <w:szCs w:val="28"/>
        </w:rPr>
        <w:t xml:space="preserve"> протокол составляется в двух экземплярах. Один экземпляр протокола после его оформления передается инициатору проведения собрания (конференции).</w:t>
      </w:r>
    </w:p>
    <w:p w:rsidR="00E87D80" w:rsidRPr="005A5B33" w:rsidRDefault="00E87D80" w:rsidP="002848C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A5B33">
        <w:rPr>
          <w:sz w:val="28"/>
          <w:szCs w:val="28"/>
        </w:rPr>
        <w:t>9.3 Протокол собрания (конференции) граждан направляется в</w:t>
      </w:r>
      <w:r w:rsidR="005A5B33" w:rsidRPr="005A5B33">
        <w:rPr>
          <w:sz w:val="28"/>
          <w:szCs w:val="28"/>
        </w:rPr>
        <w:t xml:space="preserve"> Совет депутатов Алексеевского городского округа </w:t>
      </w:r>
      <w:r w:rsidRPr="005A5B33">
        <w:rPr>
          <w:sz w:val="28"/>
          <w:szCs w:val="28"/>
        </w:rPr>
        <w:t xml:space="preserve"> в трехдневный срок со дня проведения собрания (конференции).</w:t>
      </w:r>
    </w:p>
    <w:p w:rsidR="00E87D80" w:rsidRPr="002848C0" w:rsidRDefault="00E87D80" w:rsidP="002848C0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2848C0">
        <w:rPr>
          <w:b/>
          <w:bCs/>
          <w:sz w:val="28"/>
          <w:szCs w:val="28"/>
        </w:rPr>
        <w:t>10. Решения собрания (конференции) граждан</w:t>
      </w:r>
    </w:p>
    <w:p w:rsidR="00E87D80" w:rsidRPr="002848C0" w:rsidRDefault="00E87D80" w:rsidP="002848C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848C0">
        <w:rPr>
          <w:sz w:val="28"/>
          <w:szCs w:val="28"/>
        </w:rPr>
        <w:t>10.1. Решения собрания (конференции) граждан принимаются открытым или тайным голосованием</w:t>
      </w:r>
      <w:r w:rsidR="002848C0" w:rsidRPr="002848C0">
        <w:rPr>
          <w:sz w:val="28"/>
          <w:szCs w:val="28"/>
        </w:rPr>
        <w:t xml:space="preserve"> по решению собрания (конференции) граждан</w:t>
      </w:r>
      <w:r w:rsidRPr="002848C0">
        <w:rPr>
          <w:sz w:val="28"/>
          <w:szCs w:val="28"/>
        </w:rPr>
        <w:t>. Решение собрания (конференции) граждан считается принятым, если за него проголосовало более половины граждан, участвующих в собрании (конференции) граждан.</w:t>
      </w:r>
    </w:p>
    <w:p w:rsidR="00E87D80" w:rsidRPr="002848C0" w:rsidRDefault="002848C0" w:rsidP="002848C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E87D80" w:rsidRPr="002848C0">
        <w:rPr>
          <w:sz w:val="28"/>
          <w:szCs w:val="28"/>
        </w:rPr>
        <w:t xml:space="preserve">10.2. Решения собрания (конференции) граждан носят рекомендательный характер. Решения собрания (конференции) граждан, принятые в виде обращения к органам местного самоуправления </w:t>
      </w:r>
      <w:r w:rsidRPr="002848C0">
        <w:rPr>
          <w:sz w:val="28"/>
          <w:szCs w:val="28"/>
        </w:rPr>
        <w:t xml:space="preserve">Алексеевского городского округа </w:t>
      </w:r>
      <w:r w:rsidR="00E87D80" w:rsidRPr="002848C0">
        <w:rPr>
          <w:sz w:val="28"/>
          <w:szCs w:val="28"/>
        </w:rPr>
        <w:t xml:space="preserve"> или должностным лицам местного самоуправления</w:t>
      </w:r>
      <w:r w:rsidRPr="002848C0">
        <w:rPr>
          <w:sz w:val="28"/>
          <w:szCs w:val="28"/>
        </w:rPr>
        <w:t xml:space="preserve"> Алексеевского городского округа</w:t>
      </w:r>
      <w:r w:rsidR="00E87D80" w:rsidRPr="002848C0">
        <w:rPr>
          <w:sz w:val="28"/>
          <w:szCs w:val="28"/>
        </w:rPr>
        <w:t>, подлежат обязательному рассмотрению органами местного самоуправления</w:t>
      </w:r>
      <w:r w:rsidRPr="002848C0">
        <w:rPr>
          <w:sz w:val="28"/>
          <w:szCs w:val="28"/>
        </w:rPr>
        <w:t xml:space="preserve"> Алексеевского городского округа</w:t>
      </w:r>
      <w:r w:rsidR="00E87D80" w:rsidRPr="002848C0">
        <w:rPr>
          <w:sz w:val="28"/>
          <w:szCs w:val="28"/>
        </w:rPr>
        <w:t xml:space="preserve"> и должностными лицами</w:t>
      </w:r>
      <w:r w:rsidR="00D064DD">
        <w:rPr>
          <w:sz w:val="28"/>
          <w:szCs w:val="28"/>
        </w:rPr>
        <w:t xml:space="preserve"> органов</w:t>
      </w:r>
      <w:r w:rsidR="00E87D80" w:rsidRPr="002848C0">
        <w:rPr>
          <w:sz w:val="28"/>
          <w:szCs w:val="28"/>
        </w:rPr>
        <w:t xml:space="preserve"> местного самоуправления</w:t>
      </w:r>
      <w:r w:rsidRPr="002848C0">
        <w:rPr>
          <w:sz w:val="28"/>
          <w:szCs w:val="28"/>
        </w:rPr>
        <w:t xml:space="preserve"> Алексеевского городского округа</w:t>
      </w:r>
      <w:r w:rsidR="00E87D80" w:rsidRPr="002848C0">
        <w:rPr>
          <w:sz w:val="28"/>
          <w:szCs w:val="28"/>
        </w:rPr>
        <w:t>, к компетенции которых отнесено решение содержащихся в обращении вопросов. Письменный ответ по существу принятого решения направляется уполномоченным представителям инициативной группы.</w:t>
      </w:r>
    </w:p>
    <w:p w:rsidR="00E87D80" w:rsidRPr="002848C0" w:rsidRDefault="002848C0" w:rsidP="002848C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E87D80" w:rsidRPr="002848C0">
        <w:rPr>
          <w:sz w:val="28"/>
          <w:szCs w:val="28"/>
        </w:rPr>
        <w:t>10.3. Итоги собрания (конференции) граждан в форме решения собрания (конференции) подлежат официально</w:t>
      </w:r>
      <w:r w:rsidR="00E609A4">
        <w:rPr>
          <w:sz w:val="28"/>
          <w:szCs w:val="28"/>
        </w:rPr>
        <w:t xml:space="preserve">му опубликованию </w:t>
      </w:r>
      <w:r w:rsidR="00E87D80" w:rsidRPr="002848C0">
        <w:rPr>
          <w:sz w:val="28"/>
          <w:szCs w:val="28"/>
        </w:rPr>
        <w:t xml:space="preserve"> не позднее чем в</w:t>
      </w:r>
      <w:r w:rsidR="00E609A4">
        <w:rPr>
          <w:sz w:val="28"/>
          <w:szCs w:val="28"/>
        </w:rPr>
        <w:t xml:space="preserve"> 15-дневный срок с</w:t>
      </w:r>
      <w:r w:rsidR="00E87D80" w:rsidRPr="002848C0">
        <w:rPr>
          <w:sz w:val="28"/>
          <w:szCs w:val="28"/>
        </w:rPr>
        <w:t>о дня их принятия.</w:t>
      </w:r>
    </w:p>
    <w:p w:rsidR="00E87D80" w:rsidRPr="002848C0" w:rsidRDefault="00E87D80" w:rsidP="002848C0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2848C0">
        <w:rPr>
          <w:b/>
          <w:bCs/>
          <w:sz w:val="28"/>
          <w:szCs w:val="28"/>
        </w:rPr>
        <w:t>11. Материальное обеспечение проведения собрания (конференции) граждан</w:t>
      </w:r>
    </w:p>
    <w:p w:rsidR="00E87D80" w:rsidRPr="00A4735E" w:rsidRDefault="00E87D80" w:rsidP="00A4735E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735E">
        <w:rPr>
          <w:sz w:val="28"/>
          <w:szCs w:val="28"/>
        </w:rPr>
        <w:t>11.1. Расходы, связанные с подготовкой и проведением собрания (конференции) граждан, проводимых по ин</w:t>
      </w:r>
      <w:r w:rsidR="002848C0" w:rsidRPr="00A4735E">
        <w:rPr>
          <w:sz w:val="28"/>
          <w:szCs w:val="28"/>
        </w:rPr>
        <w:t>ициативе Совета депутатов Алексеевского городского округа</w:t>
      </w:r>
      <w:r w:rsidRPr="00A4735E">
        <w:rPr>
          <w:sz w:val="28"/>
          <w:szCs w:val="28"/>
        </w:rPr>
        <w:t>,</w:t>
      </w:r>
      <w:r w:rsidR="002848C0" w:rsidRPr="00A4735E">
        <w:rPr>
          <w:sz w:val="28"/>
          <w:szCs w:val="28"/>
        </w:rPr>
        <w:t xml:space="preserve"> председателя Совета депутатов </w:t>
      </w:r>
      <w:r w:rsidR="002848C0" w:rsidRPr="00A4735E">
        <w:rPr>
          <w:sz w:val="28"/>
          <w:szCs w:val="28"/>
        </w:rPr>
        <w:lastRenderedPageBreak/>
        <w:t>Алексеевского городского округа</w:t>
      </w:r>
      <w:r w:rsidRPr="00A4735E">
        <w:rPr>
          <w:sz w:val="28"/>
          <w:szCs w:val="28"/>
        </w:rPr>
        <w:t>, осуществля</w:t>
      </w:r>
      <w:r w:rsidR="002848C0" w:rsidRPr="00A4735E">
        <w:rPr>
          <w:sz w:val="28"/>
          <w:szCs w:val="28"/>
        </w:rPr>
        <w:t>ются за счет бюджета Алексеевского городского округа</w:t>
      </w:r>
      <w:r w:rsidRPr="00A4735E">
        <w:rPr>
          <w:sz w:val="28"/>
          <w:szCs w:val="28"/>
        </w:rPr>
        <w:t>.</w:t>
      </w:r>
    </w:p>
    <w:p w:rsidR="00E87D80" w:rsidRPr="00A4735E" w:rsidRDefault="00E87D80" w:rsidP="00A4735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7D80">
        <w:rPr>
          <w:sz w:val="24"/>
          <w:szCs w:val="24"/>
        </w:rPr>
        <w:br/>
      </w:r>
      <w:r w:rsidR="00A4735E" w:rsidRPr="00A4735E">
        <w:rPr>
          <w:sz w:val="28"/>
          <w:szCs w:val="28"/>
        </w:rPr>
        <w:t xml:space="preserve">        </w:t>
      </w:r>
      <w:r w:rsidR="00A4735E">
        <w:rPr>
          <w:sz w:val="28"/>
          <w:szCs w:val="28"/>
        </w:rPr>
        <w:t xml:space="preserve"> </w:t>
      </w:r>
      <w:r w:rsidR="00A4735E" w:rsidRPr="00A4735E">
        <w:rPr>
          <w:sz w:val="28"/>
          <w:szCs w:val="28"/>
        </w:rPr>
        <w:t xml:space="preserve"> </w:t>
      </w:r>
      <w:r w:rsidRPr="00A4735E">
        <w:rPr>
          <w:sz w:val="28"/>
          <w:szCs w:val="28"/>
        </w:rPr>
        <w:t>11.2. Расходы, связанные с подготовкой и проведением собрания (конференции) граждан, проводимых по инициативе населения, производятся за счет средств инициативной группы граждан.</w:t>
      </w:r>
    </w:p>
    <w:p w:rsidR="00E87D80" w:rsidRPr="00A4735E" w:rsidRDefault="00A4735E" w:rsidP="00A473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73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4735E">
        <w:rPr>
          <w:sz w:val="28"/>
          <w:szCs w:val="28"/>
        </w:rPr>
        <w:t>11.3. Администрация Алексеевского городского округа</w:t>
      </w:r>
      <w:r w:rsidR="00E87D80" w:rsidRPr="00A4735E">
        <w:rPr>
          <w:sz w:val="28"/>
          <w:szCs w:val="28"/>
        </w:rPr>
        <w:t>,</w:t>
      </w:r>
      <w:r w:rsidRPr="00A4735E">
        <w:rPr>
          <w:sz w:val="28"/>
          <w:szCs w:val="28"/>
        </w:rPr>
        <w:t xml:space="preserve">  оказывае</w:t>
      </w:r>
      <w:r w:rsidR="00E87D80" w:rsidRPr="00A4735E">
        <w:rPr>
          <w:sz w:val="28"/>
          <w:szCs w:val="28"/>
        </w:rPr>
        <w:t>т содействие в предоставлении помещений и необходимого оборудования для проведения собрания (конференции) граждан, оповещении граждан о проведении собрания (конференции) и официальном опубликовании (обнародовании) итогов собрания (конференции) граждан.</w:t>
      </w:r>
    </w:p>
    <w:p w:rsidR="00E87D80" w:rsidRDefault="00E87D80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87D80">
        <w:rPr>
          <w:sz w:val="24"/>
          <w:szCs w:val="24"/>
        </w:rPr>
        <w:br/>
      </w: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4735E" w:rsidRDefault="00A4735E" w:rsidP="00E87D8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E87D80" w:rsidRPr="00A4735E" w:rsidRDefault="00A4735E" w:rsidP="00A4735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A4735E">
        <w:rPr>
          <w:sz w:val="28"/>
          <w:szCs w:val="28"/>
        </w:rPr>
        <w:lastRenderedPageBreak/>
        <w:t>Приложение N 1</w:t>
      </w:r>
      <w:r w:rsidRPr="00A4735E">
        <w:rPr>
          <w:sz w:val="28"/>
          <w:szCs w:val="28"/>
        </w:rPr>
        <w:br/>
        <w:t>к порядку</w:t>
      </w:r>
      <w:r w:rsidR="00E87D80" w:rsidRPr="00A4735E">
        <w:rPr>
          <w:sz w:val="28"/>
          <w:szCs w:val="28"/>
        </w:rPr>
        <w:t xml:space="preserve"> назначения и проведения</w:t>
      </w:r>
      <w:r w:rsidR="00E87D80" w:rsidRPr="00A4735E">
        <w:rPr>
          <w:sz w:val="28"/>
          <w:szCs w:val="28"/>
        </w:rPr>
        <w:br/>
        <w:t>собран</w:t>
      </w:r>
      <w:r w:rsidRPr="00A4735E">
        <w:rPr>
          <w:sz w:val="28"/>
          <w:szCs w:val="28"/>
        </w:rPr>
        <w:t xml:space="preserve">ий (конференций) граждан </w:t>
      </w:r>
      <w:proofErr w:type="gramStart"/>
      <w:r w:rsidRPr="00A4735E">
        <w:rPr>
          <w:sz w:val="28"/>
          <w:szCs w:val="28"/>
        </w:rPr>
        <w:t>в</w:t>
      </w:r>
      <w:proofErr w:type="gramEnd"/>
    </w:p>
    <w:p w:rsidR="00A4735E" w:rsidRPr="00A4735E" w:rsidRDefault="00A4735E" w:rsidP="00A4735E">
      <w:pPr>
        <w:widowControl/>
        <w:autoSpaceDE/>
        <w:autoSpaceDN/>
        <w:adjustRightInd/>
        <w:jc w:val="right"/>
        <w:rPr>
          <w:sz w:val="28"/>
          <w:szCs w:val="28"/>
        </w:rPr>
      </w:pPr>
      <w:proofErr w:type="gramStart"/>
      <w:r w:rsidRPr="00A4735E">
        <w:rPr>
          <w:sz w:val="28"/>
          <w:szCs w:val="28"/>
        </w:rPr>
        <w:t>Алексеевском городском округе</w:t>
      </w:r>
      <w:proofErr w:type="gramEnd"/>
    </w:p>
    <w:p w:rsidR="00E87D80" w:rsidRPr="00320FA7" w:rsidRDefault="00A4735E" w:rsidP="00E87D8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320FA7">
        <w:rPr>
          <w:sz w:val="28"/>
          <w:szCs w:val="28"/>
        </w:rPr>
        <w:t xml:space="preserve">                                                                                           </w:t>
      </w:r>
    </w:p>
    <w:p w:rsidR="00320FA7" w:rsidRDefault="00320FA7" w:rsidP="00A4735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320FA7" w:rsidRPr="00320FA7" w:rsidRDefault="00320FA7" w:rsidP="00320FA7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320FA7">
        <w:rPr>
          <w:b/>
          <w:bCs/>
          <w:sz w:val="28"/>
          <w:szCs w:val="28"/>
        </w:rPr>
        <w:t>Подписной лист по выбору делегатов на конференцию граждан</w:t>
      </w:r>
    </w:p>
    <w:p w:rsidR="00320FA7" w:rsidRPr="00320FA7" w:rsidRDefault="00320FA7" w:rsidP="00C3490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20FA7">
        <w:rPr>
          <w:sz w:val="28"/>
          <w:szCs w:val="28"/>
        </w:rPr>
        <w:t>__________________________________________________________________</w:t>
      </w:r>
    </w:p>
    <w:p w:rsidR="00320FA7" w:rsidRPr="00320FA7" w:rsidRDefault="00320FA7" w:rsidP="00C3490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20FA7">
        <w:rPr>
          <w:sz w:val="28"/>
          <w:szCs w:val="28"/>
        </w:rPr>
        <w:t>(дата и место проведения конференции)</w:t>
      </w:r>
    </w:p>
    <w:p w:rsidR="00320FA7" w:rsidRPr="00320FA7" w:rsidRDefault="00320FA7" w:rsidP="00C3490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20FA7">
        <w:rPr>
          <w:sz w:val="28"/>
          <w:szCs w:val="28"/>
        </w:rPr>
        <w:t>__________________________________________________________________</w:t>
      </w:r>
    </w:p>
    <w:p w:rsidR="00320FA7" w:rsidRPr="00320FA7" w:rsidRDefault="00320FA7" w:rsidP="00C3490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20FA7">
        <w:rPr>
          <w:sz w:val="28"/>
          <w:szCs w:val="28"/>
        </w:rPr>
        <w:t>(территория, на которой проводится конференция)</w:t>
      </w:r>
    </w:p>
    <w:p w:rsidR="00320FA7" w:rsidRPr="00320FA7" w:rsidRDefault="00320FA7" w:rsidP="00C3490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20FA7">
        <w:rPr>
          <w:sz w:val="28"/>
          <w:szCs w:val="28"/>
        </w:rPr>
        <w:br/>
        <w:t>Мы, нижеподписавшиеся, поддерживаем кандидатуру</w:t>
      </w:r>
    </w:p>
    <w:p w:rsidR="00320FA7" w:rsidRPr="00320FA7" w:rsidRDefault="00320FA7" w:rsidP="00C3490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20FA7">
        <w:rPr>
          <w:sz w:val="28"/>
          <w:szCs w:val="28"/>
        </w:rPr>
        <w:t>__________________________________________________________________</w:t>
      </w:r>
    </w:p>
    <w:p w:rsidR="00320FA7" w:rsidRPr="00320FA7" w:rsidRDefault="00320FA7" w:rsidP="00C3490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20FA7">
        <w:rPr>
          <w:sz w:val="28"/>
          <w:szCs w:val="28"/>
        </w:rPr>
        <w:t>(Ф.И.О., адрес проживания, дата рождения)</w:t>
      </w:r>
    </w:p>
    <w:p w:rsidR="00320FA7" w:rsidRPr="00320FA7" w:rsidRDefault="00320FA7" w:rsidP="00C3490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20FA7">
        <w:rPr>
          <w:sz w:val="28"/>
          <w:szCs w:val="28"/>
        </w:rPr>
        <w:br/>
        <w:t>для избрания делегатом конференции по вопросу</w:t>
      </w:r>
    </w:p>
    <w:p w:rsidR="00320FA7" w:rsidRPr="00320FA7" w:rsidRDefault="00320FA7" w:rsidP="00C3490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20FA7">
        <w:rPr>
          <w:sz w:val="28"/>
          <w:szCs w:val="28"/>
        </w:rPr>
        <w:t>__________________________________________________________________</w:t>
      </w:r>
    </w:p>
    <w:p w:rsidR="00320FA7" w:rsidRPr="00320FA7" w:rsidRDefault="00320FA7" w:rsidP="00C3490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20FA7">
        <w:rPr>
          <w:sz w:val="28"/>
          <w:szCs w:val="28"/>
        </w:rPr>
        <w:t>(формулировка вопроса (вопросов))</w:t>
      </w:r>
    </w:p>
    <w:p w:rsidR="00E87D80" w:rsidRDefault="00E87D80" w:rsidP="00C3490A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701"/>
        <w:gridCol w:w="1985"/>
      </w:tblGrid>
      <w:tr w:rsidR="00C3490A" w:rsidTr="00C3490A">
        <w:tc>
          <w:tcPr>
            <w:tcW w:w="817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D80">
              <w:rPr>
                <w:sz w:val="24"/>
                <w:szCs w:val="24"/>
              </w:rPr>
              <w:t xml:space="preserve">N </w:t>
            </w:r>
            <w:proofErr w:type="gramStart"/>
            <w:r w:rsidRPr="00E87D80">
              <w:rPr>
                <w:sz w:val="24"/>
                <w:szCs w:val="24"/>
              </w:rPr>
              <w:t>п</w:t>
            </w:r>
            <w:proofErr w:type="gramEnd"/>
            <w:r w:rsidRPr="00E87D80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D8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D8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D80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985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D80">
              <w:rPr>
                <w:sz w:val="24"/>
                <w:szCs w:val="24"/>
              </w:rPr>
              <w:t>Подпись и дата ее внесения</w:t>
            </w:r>
          </w:p>
        </w:tc>
      </w:tr>
      <w:tr w:rsidR="00C3490A" w:rsidTr="00C3490A">
        <w:tc>
          <w:tcPr>
            <w:tcW w:w="817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C3490A" w:rsidTr="00C3490A">
        <w:tc>
          <w:tcPr>
            <w:tcW w:w="817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C3490A" w:rsidTr="00C3490A">
        <w:tc>
          <w:tcPr>
            <w:tcW w:w="817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C3490A" w:rsidTr="00C3490A">
        <w:tc>
          <w:tcPr>
            <w:tcW w:w="817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C3490A" w:rsidTr="00C3490A">
        <w:tc>
          <w:tcPr>
            <w:tcW w:w="817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C3490A" w:rsidTr="00C3490A">
        <w:tc>
          <w:tcPr>
            <w:tcW w:w="817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490A" w:rsidRDefault="00C3490A" w:rsidP="00320FA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C3490A" w:rsidRPr="00C3490A" w:rsidRDefault="00C3490A" w:rsidP="00C3490A">
      <w:pPr>
        <w:widowControl/>
        <w:autoSpaceDE/>
        <w:autoSpaceDN/>
        <w:adjustRightInd/>
        <w:rPr>
          <w:sz w:val="28"/>
          <w:szCs w:val="28"/>
        </w:rPr>
      </w:pPr>
      <w:r w:rsidRPr="00C3490A">
        <w:rPr>
          <w:sz w:val="28"/>
          <w:szCs w:val="28"/>
        </w:rPr>
        <w:t>Подписной лист удостоверяю:</w:t>
      </w:r>
    </w:p>
    <w:p w:rsidR="00C3490A" w:rsidRPr="00C3490A" w:rsidRDefault="00C3490A" w:rsidP="00C3490A">
      <w:pPr>
        <w:widowControl/>
        <w:autoSpaceDE/>
        <w:autoSpaceDN/>
        <w:adjustRightInd/>
        <w:rPr>
          <w:sz w:val="28"/>
          <w:szCs w:val="28"/>
        </w:rPr>
      </w:pPr>
      <w:r w:rsidRPr="00C3490A">
        <w:rPr>
          <w:sz w:val="28"/>
          <w:szCs w:val="28"/>
        </w:rPr>
        <w:t>__________________________________________________________________</w:t>
      </w:r>
    </w:p>
    <w:p w:rsidR="00C3490A" w:rsidRPr="00C3490A" w:rsidRDefault="00C3490A" w:rsidP="00C3490A">
      <w:pPr>
        <w:widowControl/>
        <w:autoSpaceDE/>
        <w:autoSpaceDN/>
        <w:adjustRightInd/>
        <w:rPr>
          <w:sz w:val="28"/>
          <w:szCs w:val="28"/>
        </w:rPr>
      </w:pPr>
      <w:r w:rsidRPr="00C3490A">
        <w:rPr>
          <w:sz w:val="28"/>
          <w:szCs w:val="28"/>
        </w:rPr>
        <w:t>  </w:t>
      </w:r>
      <w:proofErr w:type="gramStart"/>
      <w:r w:rsidRPr="00C3490A">
        <w:rPr>
          <w:sz w:val="28"/>
          <w:szCs w:val="28"/>
        </w:rPr>
        <w:t>(Ф.И.О., адрес места жительства, серия и номер паспорта лица,</w:t>
      </w:r>
      <w:proofErr w:type="gramEnd"/>
    </w:p>
    <w:p w:rsidR="00C3490A" w:rsidRPr="00C3490A" w:rsidRDefault="00C3490A" w:rsidP="00C3490A">
      <w:pPr>
        <w:widowControl/>
        <w:autoSpaceDE/>
        <w:autoSpaceDN/>
        <w:adjustRightInd/>
        <w:rPr>
          <w:sz w:val="28"/>
          <w:szCs w:val="28"/>
        </w:rPr>
      </w:pPr>
      <w:r w:rsidRPr="00C3490A">
        <w:rPr>
          <w:sz w:val="28"/>
          <w:szCs w:val="28"/>
        </w:rPr>
        <w:t>         осуществляющего сбор подписей, дата подписания)</w:t>
      </w:r>
    </w:p>
    <w:p w:rsidR="00C3490A" w:rsidRPr="00C3490A" w:rsidRDefault="00C3490A" w:rsidP="00C3490A">
      <w:pPr>
        <w:widowControl/>
        <w:autoSpaceDE/>
        <w:autoSpaceDN/>
        <w:adjustRightInd/>
        <w:rPr>
          <w:sz w:val="28"/>
          <w:szCs w:val="28"/>
        </w:rPr>
      </w:pPr>
      <w:r w:rsidRPr="00C3490A">
        <w:rPr>
          <w:sz w:val="28"/>
          <w:szCs w:val="28"/>
        </w:rPr>
        <w:br/>
        <w:t xml:space="preserve">Уполномоченный представитель инициативной группы по проведению </w:t>
      </w:r>
    </w:p>
    <w:p w:rsidR="00C3490A" w:rsidRPr="00C3490A" w:rsidRDefault="00C3490A" w:rsidP="00C3490A">
      <w:pPr>
        <w:widowControl/>
        <w:autoSpaceDE/>
        <w:autoSpaceDN/>
        <w:adjustRightInd/>
        <w:rPr>
          <w:sz w:val="28"/>
          <w:szCs w:val="28"/>
        </w:rPr>
      </w:pPr>
      <w:r w:rsidRPr="00C3490A">
        <w:rPr>
          <w:sz w:val="28"/>
          <w:szCs w:val="28"/>
        </w:rPr>
        <w:t xml:space="preserve">конференции граждан </w:t>
      </w:r>
    </w:p>
    <w:p w:rsidR="00C3490A" w:rsidRPr="00C3490A" w:rsidRDefault="00C3490A" w:rsidP="00C3490A">
      <w:pPr>
        <w:widowControl/>
        <w:autoSpaceDE/>
        <w:autoSpaceDN/>
        <w:adjustRightInd/>
        <w:rPr>
          <w:sz w:val="28"/>
          <w:szCs w:val="28"/>
        </w:rPr>
      </w:pPr>
      <w:r w:rsidRPr="00C3490A">
        <w:rPr>
          <w:sz w:val="28"/>
          <w:szCs w:val="28"/>
        </w:rPr>
        <w:t>__________________________________________________________________</w:t>
      </w:r>
    </w:p>
    <w:p w:rsidR="00C3490A" w:rsidRPr="00C3490A" w:rsidRDefault="00C3490A" w:rsidP="00C3490A">
      <w:pPr>
        <w:widowControl/>
        <w:autoSpaceDE/>
        <w:autoSpaceDN/>
        <w:adjustRightInd/>
        <w:rPr>
          <w:sz w:val="28"/>
          <w:szCs w:val="28"/>
        </w:rPr>
      </w:pPr>
      <w:r w:rsidRPr="00C3490A">
        <w:rPr>
          <w:sz w:val="28"/>
          <w:szCs w:val="28"/>
        </w:rPr>
        <w:t>     </w:t>
      </w:r>
      <w:proofErr w:type="gramStart"/>
      <w:r w:rsidRPr="00C3490A">
        <w:rPr>
          <w:sz w:val="28"/>
          <w:szCs w:val="28"/>
        </w:rPr>
        <w:t xml:space="preserve">(Ф.И.О., адрес места жительства, серия и номер паспорта </w:t>
      </w:r>
      <w:proofErr w:type="gramEnd"/>
    </w:p>
    <w:p w:rsidR="00C3490A" w:rsidRPr="00C3490A" w:rsidRDefault="00C3490A" w:rsidP="00C3490A">
      <w:pPr>
        <w:widowControl/>
        <w:autoSpaceDE/>
        <w:autoSpaceDN/>
        <w:adjustRightInd/>
        <w:rPr>
          <w:sz w:val="28"/>
          <w:szCs w:val="28"/>
        </w:rPr>
      </w:pPr>
      <w:r w:rsidRPr="00C3490A">
        <w:rPr>
          <w:sz w:val="28"/>
          <w:szCs w:val="28"/>
        </w:rPr>
        <w:t xml:space="preserve">    уполномоченного представителя инициативной группы и дата </w:t>
      </w:r>
    </w:p>
    <w:p w:rsidR="00C3490A" w:rsidRPr="00C3490A" w:rsidRDefault="00C3490A" w:rsidP="00C3490A">
      <w:pPr>
        <w:widowControl/>
        <w:autoSpaceDE/>
        <w:autoSpaceDN/>
        <w:adjustRightInd/>
        <w:rPr>
          <w:sz w:val="28"/>
          <w:szCs w:val="28"/>
        </w:rPr>
      </w:pPr>
      <w:r w:rsidRPr="00C3490A">
        <w:rPr>
          <w:sz w:val="28"/>
          <w:szCs w:val="28"/>
        </w:rPr>
        <w:t>                           подписания)</w:t>
      </w:r>
    </w:p>
    <w:sectPr w:rsidR="00C3490A" w:rsidRPr="00C3490A" w:rsidSect="00D064D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37" w:rsidRDefault="004E0937" w:rsidP="00D064DD">
      <w:r>
        <w:separator/>
      </w:r>
    </w:p>
  </w:endnote>
  <w:endnote w:type="continuationSeparator" w:id="0">
    <w:p w:rsidR="004E0937" w:rsidRDefault="004E0937" w:rsidP="00D0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37" w:rsidRDefault="004E0937" w:rsidP="00D064DD">
      <w:r>
        <w:separator/>
      </w:r>
    </w:p>
  </w:footnote>
  <w:footnote w:type="continuationSeparator" w:id="0">
    <w:p w:rsidR="004E0937" w:rsidRDefault="004E0937" w:rsidP="00D0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86411"/>
      <w:docPartObj>
        <w:docPartGallery w:val="Page Numbers (Top of Page)"/>
        <w:docPartUnique/>
      </w:docPartObj>
    </w:sdtPr>
    <w:sdtEndPr/>
    <w:sdtContent>
      <w:p w:rsidR="00D064DD" w:rsidRDefault="00D064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A4">
          <w:rPr>
            <w:noProof/>
          </w:rPr>
          <w:t>10</w:t>
        </w:r>
        <w:r>
          <w:fldChar w:fldCharType="end"/>
        </w:r>
      </w:p>
    </w:sdtContent>
  </w:sdt>
  <w:p w:rsidR="00D064DD" w:rsidRDefault="00D064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35"/>
    <w:rsid w:val="00034605"/>
    <w:rsid w:val="00046098"/>
    <w:rsid w:val="00056386"/>
    <w:rsid w:val="000C0635"/>
    <w:rsid w:val="000C3239"/>
    <w:rsid w:val="00225B29"/>
    <w:rsid w:val="002848C0"/>
    <w:rsid w:val="002B7D18"/>
    <w:rsid w:val="00320FA7"/>
    <w:rsid w:val="003579B5"/>
    <w:rsid w:val="003E6112"/>
    <w:rsid w:val="004677CE"/>
    <w:rsid w:val="00474227"/>
    <w:rsid w:val="004E0937"/>
    <w:rsid w:val="005A5B33"/>
    <w:rsid w:val="005B6938"/>
    <w:rsid w:val="00673449"/>
    <w:rsid w:val="008108F5"/>
    <w:rsid w:val="008324B7"/>
    <w:rsid w:val="008D0CF2"/>
    <w:rsid w:val="00901716"/>
    <w:rsid w:val="00A4735E"/>
    <w:rsid w:val="00AC17D7"/>
    <w:rsid w:val="00AD0AA4"/>
    <w:rsid w:val="00B81214"/>
    <w:rsid w:val="00B93289"/>
    <w:rsid w:val="00C2389C"/>
    <w:rsid w:val="00C25269"/>
    <w:rsid w:val="00C3490A"/>
    <w:rsid w:val="00D064DD"/>
    <w:rsid w:val="00D43174"/>
    <w:rsid w:val="00D55E1A"/>
    <w:rsid w:val="00E609A4"/>
    <w:rsid w:val="00E87D80"/>
    <w:rsid w:val="00EF02D1"/>
    <w:rsid w:val="00F01D58"/>
    <w:rsid w:val="00F26B91"/>
    <w:rsid w:val="00FA61A4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14"/>
    <w:pPr>
      <w:ind w:left="720"/>
      <w:contextualSpacing/>
    </w:pPr>
  </w:style>
  <w:style w:type="table" w:styleId="a4">
    <w:name w:val="Table Grid"/>
    <w:basedOn w:val="a1"/>
    <w:uiPriority w:val="59"/>
    <w:rsid w:val="0032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64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64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6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08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8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14"/>
    <w:pPr>
      <w:ind w:left="720"/>
      <w:contextualSpacing/>
    </w:pPr>
  </w:style>
  <w:style w:type="table" w:styleId="a4">
    <w:name w:val="Table Grid"/>
    <w:basedOn w:val="a1"/>
    <w:uiPriority w:val="59"/>
    <w:rsid w:val="0032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64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64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6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08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223C-0BE6-4736-A0E3-92E32CF2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Parhomenko (user_39)</dc:creator>
  <cp:lastModifiedBy>Ирина</cp:lastModifiedBy>
  <cp:revision>2</cp:revision>
  <cp:lastPrinted>2019-05-30T09:50:00Z</cp:lastPrinted>
  <dcterms:created xsi:type="dcterms:W3CDTF">2019-05-30T09:50:00Z</dcterms:created>
  <dcterms:modified xsi:type="dcterms:W3CDTF">2019-05-30T09:50:00Z</dcterms:modified>
</cp:coreProperties>
</file>