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350AB" w:rsidRPr="006146F7" w14:paraId="6B95C18D" w14:textId="77777777" w:rsidTr="00A350AB">
        <w:trPr>
          <w:trHeight w:val="1413"/>
        </w:trPr>
        <w:tc>
          <w:tcPr>
            <w:tcW w:w="9571" w:type="dxa"/>
            <w:vAlign w:val="center"/>
          </w:tcPr>
          <w:p w14:paraId="0EFF1A04" w14:textId="77777777" w:rsidR="00A350AB" w:rsidRPr="006146F7" w:rsidRDefault="00A350AB" w:rsidP="005126A6">
            <w:pPr>
              <w:jc w:val="center"/>
              <w:rPr>
                <w:i/>
                <w:sz w:val="28"/>
              </w:rPr>
            </w:pPr>
            <w:r w:rsidRPr="006146F7">
              <w:rPr>
                <w:i/>
                <w:noProof/>
                <w:snapToGrid/>
              </w:rPr>
              <w:drawing>
                <wp:anchor distT="0" distB="0" distL="114300" distR="114300" simplePos="0" relativeHeight="251661312" behindDoc="0" locked="0" layoutInCell="1" allowOverlap="1" wp14:anchorId="55072A49" wp14:editId="0EEE0FA9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50AB" w:rsidRPr="006146F7" w14:paraId="306DACAE" w14:textId="77777777" w:rsidTr="00A350AB">
        <w:tc>
          <w:tcPr>
            <w:tcW w:w="9571" w:type="dxa"/>
            <w:vAlign w:val="center"/>
          </w:tcPr>
          <w:p w14:paraId="6B2F1D9B" w14:textId="77777777" w:rsidR="00A350AB" w:rsidRPr="006146F7" w:rsidRDefault="00A350AB" w:rsidP="005126A6">
            <w:pPr>
              <w:jc w:val="center"/>
              <w:rPr>
                <w:b/>
                <w:sz w:val="32"/>
                <w:szCs w:val="32"/>
              </w:rPr>
            </w:pPr>
            <w:r w:rsidRPr="006146F7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098FA5FE" w14:textId="77777777" w:rsidR="00A350AB" w:rsidRPr="006146F7" w:rsidRDefault="00A350AB" w:rsidP="005126A6">
            <w:pPr>
              <w:jc w:val="center"/>
              <w:rPr>
                <w:b/>
                <w:sz w:val="32"/>
                <w:szCs w:val="32"/>
              </w:rPr>
            </w:pPr>
            <w:r w:rsidRPr="006146F7">
              <w:rPr>
                <w:b/>
                <w:sz w:val="32"/>
                <w:szCs w:val="32"/>
              </w:rPr>
              <w:t>ИЗБИРАТЕЛЬНАЯ КОМИССИЯ</w:t>
            </w:r>
          </w:p>
          <w:p w14:paraId="66DFBD4A" w14:textId="77777777" w:rsidR="00A350AB" w:rsidRPr="006146F7" w:rsidRDefault="00A350AB" w:rsidP="005126A6">
            <w:pPr>
              <w:jc w:val="center"/>
              <w:rPr>
                <w:sz w:val="28"/>
              </w:rPr>
            </w:pPr>
          </w:p>
        </w:tc>
      </w:tr>
      <w:tr w:rsidR="00A350AB" w:rsidRPr="006146F7" w14:paraId="0A5007AB" w14:textId="77777777" w:rsidTr="00A350AB">
        <w:tc>
          <w:tcPr>
            <w:tcW w:w="9571" w:type="dxa"/>
            <w:vAlign w:val="center"/>
          </w:tcPr>
          <w:p w14:paraId="7A865F28" w14:textId="77777777" w:rsidR="00A350AB" w:rsidRPr="006146F7" w:rsidRDefault="00A350AB" w:rsidP="005126A6">
            <w:pPr>
              <w:jc w:val="center"/>
              <w:rPr>
                <w:b/>
                <w:spacing w:val="60"/>
                <w:sz w:val="32"/>
              </w:rPr>
            </w:pPr>
            <w:r w:rsidRPr="006146F7">
              <w:rPr>
                <w:b/>
                <w:spacing w:val="60"/>
                <w:sz w:val="32"/>
              </w:rPr>
              <w:t>ПОСТАНОВЛЕНИЕ</w:t>
            </w:r>
          </w:p>
          <w:p w14:paraId="0FFD7A78" w14:textId="77777777" w:rsidR="00A350AB" w:rsidRPr="006146F7" w:rsidRDefault="00A350AB" w:rsidP="005126A6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A350AB" w:rsidRPr="006146F7" w14:paraId="0E121463" w14:textId="77777777" w:rsidTr="00A350AB">
        <w:tc>
          <w:tcPr>
            <w:tcW w:w="9571" w:type="dxa"/>
            <w:vAlign w:val="center"/>
          </w:tcPr>
          <w:p w14:paraId="3B42D5D5" w14:textId="77777777" w:rsidR="00A350AB" w:rsidRPr="006146F7" w:rsidRDefault="00A350AB" w:rsidP="005126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июля</w:t>
            </w:r>
            <w:r w:rsidRPr="006146F7">
              <w:rPr>
                <w:b/>
                <w:sz w:val="28"/>
                <w:szCs w:val="28"/>
              </w:rPr>
              <w:t xml:space="preserve"> 2025 г.                                                                                 № </w:t>
            </w:r>
            <w:r>
              <w:rPr>
                <w:b/>
                <w:sz w:val="28"/>
                <w:szCs w:val="28"/>
              </w:rPr>
              <w:t>69</w:t>
            </w:r>
            <w:r w:rsidRPr="006146F7">
              <w:rPr>
                <w:b/>
                <w:sz w:val="28"/>
                <w:szCs w:val="28"/>
              </w:rPr>
              <w:t>/4</w:t>
            </w:r>
            <w:r>
              <w:rPr>
                <w:b/>
                <w:sz w:val="28"/>
                <w:szCs w:val="28"/>
              </w:rPr>
              <w:t>73</w:t>
            </w:r>
            <w:r w:rsidRPr="006146F7">
              <w:rPr>
                <w:b/>
                <w:sz w:val="28"/>
                <w:szCs w:val="28"/>
              </w:rPr>
              <w:t>-1</w:t>
            </w:r>
          </w:p>
        </w:tc>
      </w:tr>
    </w:tbl>
    <w:p w14:paraId="66A4E2CB" w14:textId="77777777" w:rsidR="00A350AB" w:rsidRPr="00230E2D" w:rsidRDefault="00A350AB" w:rsidP="00A350AB">
      <w:pPr>
        <w:jc w:val="center"/>
        <w:rPr>
          <w:b/>
          <w:sz w:val="28"/>
          <w:szCs w:val="28"/>
        </w:rPr>
      </w:pPr>
    </w:p>
    <w:p w14:paraId="5E9D74DD" w14:textId="77777777" w:rsidR="00A350AB" w:rsidRDefault="00A350AB" w:rsidP="00A350AB">
      <w:pPr>
        <w:ind w:right="3119"/>
        <w:jc w:val="both"/>
        <w:rPr>
          <w:b/>
          <w:sz w:val="28"/>
          <w:szCs w:val="28"/>
        </w:rPr>
      </w:pPr>
      <w:r w:rsidRPr="003235B5">
        <w:rPr>
          <w:b/>
          <w:sz w:val="28"/>
          <w:szCs w:val="28"/>
        </w:rPr>
        <w:t xml:space="preserve">Об определении даты и места проведении жеребьевки для определения последовательности размещения наименований и эмблем </w:t>
      </w:r>
      <w:r>
        <w:rPr>
          <w:b/>
          <w:sz w:val="28"/>
          <w:szCs w:val="28"/>
        </w:rPr>
        <w:t>политических партий</w:t>
      </w:r>
      <w:r w:rsidRPr="003235B5">
        <w:rPr>
          <w:b/>
          <w:sz w:val="28"/>
          <w:szCs w:val="28"/>
        </w:rPr>
        <w:t xml:space="preserve">, зарегистрировавших единые списки кандидатов, в избирательном бюллетене для голосования на выборах депутатов </w:t>
      </w:r>
      <w:r>
        <w:rPr>
          <w:b/>
          <w:sz w:val="28"/>
          <w:szCs w:val="28"/>
        </w:rPr>
        <w:t xml:space="preserve">Совета депутатов </w:t>
      </w:r>
      <w:r w:rsidRPr="00EC1C72">
        <w:rPr>
          <w:b/>
          <w:sz w:val="28"/>
          <w:szCs w:val="28"/>
        </w:rPr>
        <w:t>Краснен</w:t>
      </w:r>
      <w:r>
        <w:rPr>
          <w:b/>
          <w:sz w:val="28"/>
          <w:szCs w:val="28"/>
        </w:rPr>
        <w:t>ского муниципального округа Белгородской области первого</w:t>
      </w:r>
      <w:r w:rsidRPr="003235B5">
        <w:rPr>
          <w:b/>
          <w:sz w:val="28"/>
          <w:szCs w:val="28"/>
        </w:rPr>
        <w:t xml:space="preserve"> созыва по единому избирательному округу</w:t>
      </w:r>
    </w:p>
    <w:p w14:paraId="59992A6F" w14:textId="77777777" w:rsidR="00A350AB" w:rsidRPr="003235B5" w:rsidRDefault="00A350AB" w:rsidP="00A350AB">
      <w:pPr>
        <w:spacing w:line="276" w:lineRule="auto"/>
        <w:ind w:right="2691"/>
        <w:jc w:val="both"/>
        <w:rPr>
          <w:b/>
          <w:sz w:val="28"/>
          <w:szCs w:val="28"/>
        </w:rPr>
      </w:pPr>
    </w:p>
    <w:p w14:paraId="63FDD098" w14:textId="77777777" w:rsidR="00A350AB" w:rsidRPr="00CD3D3F" w:rsidRDefault="00A350AB" w:rsidP="00A350A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3D3F">
        <w:rPr>
          <w:sz w:val="28"/>
          <w:szCs w:val="28"/>
        </w:rPr>
        <w:t xml:space="preserve">В соответствии с пунктом 3 Порядка </w:t>
      </w:r>
      <w:r w:rsidRPr="00EC1C72">
        <w:rPr>
          <w:sz w:val="28"/>
          <w:szCs w:val="28"/>
        </w:rPr>
        <w:t>проведения жеребьевки для определения последовательности размещения в избирательном бюллетене наименований политических партий, зарегистрировавших единые списки кандидатов на выборах депутатов Совета депутатов Красненского муниципального округа Белгородской области первого созыва</w:t>
      </w:r>
      <w:r w:rsidRPr="00CD3D3F">
        <w:rPr>
          <w:sz w:val="28"/>
          <w:szCs w:val="28"/>
        </w:rPr>
        <w:t xml:space="preserve">, утвержденного постановлением </w:t>
      </w:r>
      <w:r w:rsidRPr="00EC1C72">
        <w:rPr>
          <w:sz w:val="28"/>
          <w:szCs w:val="28"/>
        </w:rPr>
        <w:t>Краснен</w:t>
      </w:r>
      <w:r>
        <w:rPr>
          <w:sz w:val="28"/>
          <w:szCs w:val="28"/>
        </w:rPr>
        <w:t>ской территориальной и</w:t>
      </w:r>
      <w:r w:rsidRPr="00CD3D3F">
        <w:rPr>
          <w:sz w:val="28"/>
          <w:szCs w:val="28"/>
        </w:rPr>
        <w:t xml:space="preserve">збирательной комиссии от </w:t>
      </w:r>
      <w:r>
        <w:rPr>
          <w:sz w:val="28"/>
          <w:szCs w:val="28"/>
        </w:rPr>
        <w:t>29</w:t>
      </w:r>
      <w:r w:rsidRPr="00CD3D3F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D3D3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D3D3F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 </w:t>
      </w:r>
      <w:r w:rsidRPr="00EC1C72">
        <w:rPr>
          <w:sz w:val="28"/>
          <w:szCs w:val="28"/>
        </w:rPr>
        <w:t>59/390</w:t>
      </w:r>
      <w:r w:rsidRPr="00CD3D3F">
        <w:rPr>
          <w:sz w:val="28"/>
          <w:szCs w:val="28"/>
        </w:rPr>
        <w:t>-</w:t>
      </w:r>
      <w:r>
        <w:rPr>
          <w:sz w:val="28"/>
          <w:szCs w:val="28"/>
        </w:rPr>
        <w:t>1,</w:t>
      </w:r>
      <w:r w:rsidRPr="00CD3D3F">
        <w:rPr>
          <w:sz w:val="28"/>
          <w:szCs w:val="28"/>
        </w:rPr>
        <w:t xml:space="preserve"> </w:t>
      </w:r>
      <w:r w:rsidRPr="00EC1C72">
        <w:rPr>
          <w:sz w:val="28"/>
          <w:szCs w:val="28"/>
        </w:rPr>
        <w:t>Краснен</w:t>
      </w:r>
      <w:r>
        <w:rPr>
          <w:sz w:val="28"/>
          <w:szCs w:val="28"/>
        </w:rPr>
        <w:t>ская территориальная и</w:t>
      </w:r>
      <w:r w:rsidRPr="00CD3D3F">
        <w:rPr>
          <w:sz w:val="28"/>
          <w:szCs w:val="28"/>
        </w:rPr>
        <w:t xml:space="preserve">збирательная комиссия </w:t>
      </w:r>
      <w:r w:rsidRPr="00CD3D3F">
        <w:rPr>
          <w:b/>
          <w:sz w:val="28"/>
          <w:szCs w:val="28"/>
        </w:rPr>
        <w:t>постановляет:</w:t>
      </w:r>
    </w:p>
    <w:p w14:paraId="1B38431E" w14:textId="77777777" w:rsidR="00A350AB" w:rsidRPr="00CD3D3F" w:rsidRDefault="00A350AB" w:rsidP="00A350AB">
      <w:pPr>
        <w:spacing w:line="276" w:lineRule="auto"/>
        <w:ind w:firstLine="709"/>
        <w:jc w:val="both"/>
        <w:rPr>
          <w:sz w:val="28"/>
          <w:szCs w:val="28"/>
        </w:rPr>
      </w:pPr>
      <w:r w:rsidRPr="00CD3D3F">
        <w:rPr>
          <w:sz w:val="28"/>
          <w:szCs w:val="28"/>
        </w:rPr>
        <w:t xml:space="preserve">1. Провести </w:t>
      </w:r>
      <w:r>
        <w:rPr>
          <w:sz w:val="28"/>
          <w:szCs w:val="28"/>
        </w:rPr>
        <w:t>6</w:t>
      </w:r>
      <w:r w:rsidRPr="00CD3D3F">
        <w:rPr>
          <w:sz w:val="28"/>
          <w:szCs w:val="28"/>
        </w:rPr>
        <w:t xml:space="preserve"> августа 202</w:t>
      </w:r>
      <w:r>
        <w:rPr>
          <w:sz w:val="28"/>
          <w:szCs w:val="28"/>
        </w:rPr>
        <w:t>5</w:t>
      </w:r>
      <w:r w:rsidRPr="00CD3D3F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6.00 часов</w:t>
      </w:r>
      <w:r w:rsidRPr="00CD3D3F">
        <w:rPr>
          <w:sz w:val="28"/>
          <w:szCs w:val="28"/>
        </w:rPr>
        <w:t xml:space="preserve"> по адресу: </w:t>
      </w:r>
      <w:r w:rsidRPr="008A0FC5">
        <w:rPr>
          <w:sz w:val="28"/>
          <w:szCs w:val="28"/>
        </w:rPr>
        <w:t>Белгородская область, Красненский район, с. Красное, ул. Подгорная, дом 4</w:t>
      </w:r>
      <w:r w:rsidRPr="00CD3D3F">
        <w:rPr>
          <w:sz w:val="28"/>
          <w:szCs w:val="28"/>
        </w:rPr>
        <w:t xml:space="preserve"> (здани</w:t>
      </w:r>
      <w:r>
        <w:rPr>
          <w:sz w:val="28"/>
          <w:szCs w:val="28"/>
        </w:rPr>
        <w:t>е</w:t>
      </w:r>
      <w:r w:rsidRPr="00CD3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EC1C72">
        <w:rPr>
          <w:sz w:val="28"/>
          <w:szCs w:val="28"/>
        </w:rPr>
        <w:t>Краснен</w:t>
      </w:r>
      <w:r>
        <w:rPr>
          <w:sz w:val="28"/>
          <w:szCs w:val="28"/>
        </w:rPr>
        <w:t>ского района, малый зал заседаний)</w:t>
      </w:r>
      <w:r w:rsidRPr="00CD3D3F">
        <w:rPr>
          <w:sz w:val="28"/>
          <w:szCs w:val="28"/>
        </w:rPr>
        <w:t xml:space="preserve"> жеребьевку для определения последовательности размещения в избирательном бюллетене наименований </w:t>
      </w:r>
      <w:r>
        <w:rPr>
          <w:sz w:val="28"/>
          <w:szCs w:val="28"/>
        </w:rPr>
        <w:t xml:space="preserve">и эмблем </w:t>
      </w:r>
      <w:r w:rsidRPr="00CD3D3F">
        <w:rPr>
          <w:sz w:val="28"/>
          <w:szCs w:val="28"/>
        </w:rPr>
        <w:t>политических партий, зарегистрировавших единые списки кандидатов</w:t>
      </w:r>
      <w:r w:rsidRPr="00CD3D3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выборах депутатов</w:t>
      </w:r>
      <w:r w:rsidRPr="00CD3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  <w:r w:rsidRPr="00EC1C72">
        <w:rPr>
          <w:sz w:val="28"/>
          <w:szCs w:val="28"/>
        </w:rPr>
        <w:t>Краснен</w:t>
      </w:r>
      <w:r>
        <w:rPr>
          <w:sz w:val="28"/>
          <w:szCs w:val="28"/>
        </w:rPr>
        <w:t>ского муниципального округа Белгородской области первого</w:t>
      </w:r>
      <w:r w:rsidRPr="00CD3D3F">
        <w:rPr>
          <w:sz w:val="28"/>
          <w:szCs w:val="28"/>
        </w:rPr>
        <w:t xml:space="preserve"> созыва.</w:t>
      </w:r>
    </w:p>
    <w:p w14:paraId="58739EF4" w14:textId="77777777" w:rsidR="00A350AB" w:rsidRPr="008A0FC5" w:rsidRDefault="00A350AB" w:rsidP="00A350AB">
      <w:pPr>
        <w:pStyle w:val="BodyText21"/>
        <w:widowControl/>
        <w:spacing w:line="276" w:lineRule="auto"/>
        <w:ind w:right="-1" w:firstLine="851"/>
        <w:rPr>
          <w:szCs w:val="28"/>
        </w:rPr>
      </w:pPr>
      <w:r>
        <w:rPr>
          <w:szCs w:val="28"/>
        </w:rPr>
        <w:t>2. </w:t>
      </w:r>
      <w:r w:rsidRPr="00CD3D3F">
        <w:rPr>
          <w:szCs w:val="28"/>
        </w:rPr>
        <w:t>Направить настоящее постановление уполномоченным представителям избирательных объединений, зарегистрировавших единые списки кандидатов</w:t>
      </w:r>
      <w:r w:rsidRPr="00CD3D3F">
        <w:rPr>
          <w:b/>
          <w:szCs w:val="28"/>
        </w:rPr>
        <w:t xml:space="preserve"> </w:t>
      </w:r>
      <w:r w:rsidRPr="00CD3D3F">
        <w:rPr>
          <w:szCs w:val="28"/>
        </w:rPr>
        <w:t xml:space="preserve">на выборах депутатов </w:t>
      </w:r>
      <w:r>
        <w:rPr>
          <w:szCs w:val="28"/>
        </w:rPr>
        <w:t xml:space="preserve">Совета депутатов </w:t>
      </w:r>
      <w:r w:rsidRPr="00EC1C72">
        <w:rPr>
          <w:szCs w:val="28"/>
        </w:rPr>
        <w:t>Краснен</w:t>
      </w:r>
      <w:r>
        <w:rPr>
          <w:szCs w:val="28"/>
        </w:rPr>
        <w:t>ского муниципального округа Белгородской области первого</w:t>
      </w:r>
      <w:r w:rsidRPr="00CD3D3F">
        <w:rPr>
          <w:szCs w:val="28"/>
        </w:rPr>
        <w:t xml:space="preserve"> созыва</w:t>
      </w:r>
      <w:r w:rsidRPr="008A0FC5">
        <w:rPr>
          <w:szCs w:val="28"/>
        </w:rPr>
        <w:t>.</w:t>
      </w:r>
    </w:p>
    <w:p w14:paraId="66A5D44D" w14:textId="77777777" w:rsidR="00A350AB" w:rsidRPr="008A0FC5" w:rsidRDefault="00A350AB" w:rsidP="00A350AB">
      <w:pPr>
        <w:pStyle w:val="14-15"/>
        <w:widowControl/>
        <w:spacing w:line="276" w:lineRule="auto"/>
        <w:ind w:firstLine="851"/>
        <w:rPr>
          <w:szCs w:val="28"/>
        </w:rPr>
      </w:pPr>
      <w:r w:rsidRPr="008A0FC5">
        <w:rPr>
          <w:szCs w:val="28"/>
        </w:rPr>
        <w:lastRenderedPageBreak/>
        <w:t>3. Разместить настоящее постановление на странице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02CE69C4" w14:textId="77777777" w:rsidR="00A350AB" w:rsidRPr="008A0FC5" w:rsidRDefault="00A350AB" w:rsidP="00A350AB">
      <w:pPr>
        <w:pStyle w:val="a4"/>
        <w:widowControl/>
        <w:tabs>
          <w:tab w:val="left" w:pos="0"/>
        </w:tabs>
        <w:spacing w:after="0" w:line="276" w:lineRule="auto"/>
        <w:ind w:firstLine="851"/>
        <w:rPr>
          <w:szCs w:val="28"/>
        </w:rPr>
      </w:pPr>
      <w:r w:rsidRPr="008A0FC5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8A0FC5">
        <w:rPr>
          <w:szCs w:val="28"/>
        </w:rPr>
        <w:br/>
        <w:t>А.И. Головина.</w:t>
      </w:r>
    </w:p>
    <w:p w14:paraId="43BC24DF" w14:textId="77777777" w:rsidR="00A350AB" w:rsidRPr="00230E2D" w:rsidRDefault="00A350AB" w:rsidP="00A350AB">
      <w:pPr>
        <w:ind w:firstLine="851"/>
        <w:rPr>
          <w:sz w:val="28"/>
          <w:szCs w:val="28"/>
        </w:rPr>
      </w:pPr>
    </w:p>
    <w:p w14:paraId="23DF6059" w14:textId="77777777" w:rsidR="00A350AB" w:rsidRPr="00230E2D" w:rsidRDefault="00A350AB" w:rsidP="00A350AB">
      <w:pPr>
        <w:rPr>
          <w:sz w:val="28"/>
          <w:szCs w:val="28"/>
        </w:rPr>
      </w:pPr>
    </w:p>
    <w:p w14:paraId="4B7FFEF0" w14:textId="77777777" w:rsidR="00A350AB" w:rsidRPr="00230E2D" w:rsidRDefault="00A350AB" w:rsidP="00A350A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A350AB" w:rsidRPr="00F40A2F" w14:paraId="7E223150" w14:textId="77777777" w:rsidTr="005126A6">
        <w:tc>
          <w:tcPr>
            <w:tcW w:w="4219" w:type="dxa"/>
          </w:tcPr>
          <w:p w14:paraId="08641768" w14:textId="77777777" w:rsidR="00A350AB" w:rsidRPr="00F40A2F" w:rsidRDefault="00A350AB" w:rsidP="005126A6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F40A2F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02E29892" w14:textId="77777777" w:rsidR="00A350AB" w:rsidRPr="00F40A2F" w:rsidRDefault="00A350AB" w:rsidP="005126A6">
            <w:pPr>
              <w:rPr>
                <w:rStyle w:val="WW8Num4z0"/>
                <w:b/>
                <w:sz w:val="28"/>
                <w:szCs w:val="28"/>
              </w:rPr>
            </w:pPr>
            <w:r w:rsidRPr="00F40A2F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4A03DDD3" w14:textId="77777777" w:rsidR="00A350AB" w:rsidRPr="00F40A2F" w:rsidRDefault="00A350AB" w:rsidP="005126A6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F40A2F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1161B7C2" w14:textId="77777777" w:rsidR="00A350AB" w:rsidRPr="00F40A2F" w:rsidRDefault="00A350AB" w:rsidP="005126A6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6CD33842" w14:textId="77777777" w:rsidR="00A350AB" w:rsidRPr="00F40A2F" w:rsidRDefault="00A350AB" w:rsidP="005126A6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F40A2F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A350AB" w:rsidRPr="00F40A2F" w14:paraId="01030B96" w14:textId="77777777" w:rsidTr="005126A6">
        <w:tc>
          <w:tcPr>
            <w:tcW w:w="4219" w:type="dxa"/>
          </w:tcPr>
          <w:p w14:paraId="00CAB54A" w14:textId="77777777" w:rsidR="00A350AB" w:rsidRPr="00F40A2F" w:rsidRDefault="00A350AB" w:rsidP="005126A6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7B9988A8" w14:textId="77777777" w:rsidR="00A350AB" w:rsidRPr="00F40A2F" w:rsidRDefault="00A350AB" w:rsidP="005126A6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4C1C9EC0" w14:textId="77777777" w:rsidR="00A350AB" w:rsidRPr="00F40A2F" w:rsidRDefault="00A350AB" w:rsidP="005126A6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A350AB" w:rsidRPr="00F40A2F" w14:paraId="5916298A" w14:textId="77777777" w:rsidTr="005126A6">
        <w:tc>
          <w:tcPr>
            <w:tcW w:w="4219" w:type="dxa"/>
          </w:tcPr>
          <w:p w14:paraId="6CE0392E" w14:textId="77777777" w:rsidR="00A350AB" w:rsidRPr="00F40A2F" w:rsidRDefault="00A350AB" w:rsidP="005126A6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F40A2F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70FE82AF" w14:textId="77777777" w:rsidR="00A350AB" w:rsidRPr="00F40A2F" w:rsidRDefault="00A350AB" w:rsidP="005126A6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F40A2F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6EE86B62" w14:textId="77777777" w:rsidR="00A350AB" w:rsidRPr="00F40A2F" w:rsidRDefault="00A350AB" w:rsidP="005126A6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F40A2F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656C7986" w14:textId="77777777" w:rsidR="00A350AB" w:rsidRPr="00F40A2F" w:rsidRDefault="00A350AB" w:rsidP="005126A6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0D7EEB51" w14:textId="77777777" w:rsidR="00A350AB" w:rsidRPr="00F40A2F" w:rsidRDefault="00A350AB" w:rsidP="005126A6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F40A2F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424465EE" w14:textId="77777777" w:rsidR="00D956EE" w:rsidRPr="00A350AB" w:rsidRDefault="00D956EE" w:rsidP="00A350AB"/>
    <w:sectPr w:rsidR="00D956EE" w:rsidRPr="00A3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88"/>
    <w:rsid w:val="002D1BDF"/>
    <w:rsid w:val="009439E6"/>
    <w:rsid w:val="00A350AB"/>
    <w:rsid w:val="00A8636D"/>
    <w:rsid w:val="00AB5888"/>
    <w:rsid w:val="00D9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604C"/>
  <w15:docId w15:val="{B45F4DA0-EDFF-4481-BD24-BECA3F65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BD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2D1BDF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2D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2D1BDF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2D1BDF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character" w:customStyle="1" w:styleId="WW8Num4z0">
    <w:name w:val="WW8Num4z0"/>
    <w:qFormat/>
    <w:rsid w:val="002D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IZBIR</dc:creator>
  <cp:lastModifiedBy>Ответсек</cp:lastModifiedBy>
  <cp:revision>2</cp:revision>
  <cp:lastPrinted>2025-07-31T07:21:00Z</cp:lastPrinted>
  <dcterms:created xsi:type="dcterms:W3CDTF">2025-07-31T07:21:00Z</dcterms:created>
  <dcterms:modified xsi:type="dcterms:W3CDTF">2025-07-31T07:21:00Z</dcterms:modified>
</cp:coreProperties>
</file>